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B" w:rsidRPr="00BB4A5B" w:rsidRDefault="007132DB" w:rsidP="007132DB">
      <w:pPr>
        <w:pStyle w:val="a4"/>
        <w:spacing w:before="0" w:beforeAutospacing="0" w:after="0" w:afterAutospacing="0"/>
        <w:jc w:val="center"/>
      </w:pPr>
      <w:hyperlink r:id="rId7" w:history="1">
        <w:r w:rsidRPr="00BB4A5B">
          <w:rPr>
            <w:rStyle w:val="a3"/>
            <w:b/>
            <w:bCs/>
            <w:color w:val="auto"/>
          </w:rPr>
          <w:t>ПОЛОЖЕНИЕ</w:t>
        </w:r>
      </w:hyperlink>
    </w:p>
    <w:p w:rsidR="007132DB" w:rsidRDefault="007132DB" w:rsidP="007132DB">
      <w:pPr>
        <w:jc w:val="center"/>
        <w:rPr>
          <w:b/>
          <w:bCs/>
        </w:rPr>
      </w:pPr>
      <w:r w:rsidRPr="00BB4A5B">
        <w:rPr>
          <w:b/>
          <w:bCs/>
        </w:rPr>
        <w:t>о порядке проведения конкурса «ПРИДНЕСТРОВСКОЕ КАЧЕСТВО».</w:t>
      </w:r>
    </w:p>
    <w:p w:rsidR="007132DB" w:rsidRPr="00BB4A5B" w:rsidRDefault="007132DB" w:rsidP="007132DB">
      <w:pPr>
        <w:jc w:val="center"/>
      </w:pPr>
    </w:p>
    <w:p w:rsidR="007132D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B4A5B">
        <w:rPr>
          <w:b/>
          <w:bCs/>
        </w:rPr>
        <w:t>1. Общие положения.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1.1. Данное положение регламентирует порядок организации и проведения ежегодного Республиканского Конкурса «Приднестровское качество» (далее Конкурс).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1.2.</w:t>
      </w:r>
      <w:r w:rsidRPr="00BB4A5B">
        <w:t>Конкурс проводится Торгово-промышленной Палатой Приднестровской Молдавской Республики (далее Палата) совместно с Министерство</w:t>
      </w:r>
      <w:r>
        <w:t>м экономического развития ПМР,</w:t>
      </w:r>
      <w:r w:rsidRPr="009228DC">
        <w:rPr>
          <w:highlight w:val="green"/>
        </w:rPr>
        <w:t xml:space="preserve"> </w:t>
      </w:r>
      <w:r w:rsidRPr="004932E2">
        <w:t>Министерством сельского хозяйства и природных ресурсов ПМР,</w:t>
      </w:r>
      <w:r w:rsidR="008A5EE2">
        <w:t xml:space="preserve"> </w:t>
      </w:r>
      <w:r>
        <w:t xml:space="preserve">государственными </w:t>
      </w:r>
      <w:r w:rsidRPr="00BB4A5B">
        <w:t>а</w:t>
      </w:r>
      <w:r>
        <w:t xml:space="preserve">дминистрациями городов и районов, органами по сертификации. </w:t>
      </w:r>
      <w:r w:rsidRPr="00BB4A5B">
        <w:t xml:space="preserve"> Информационная поддержка СМИ ПМР.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Координацию деятельности по организации и проведению Конкурса и взаимодействие с  соорганизаторами Конкурса осуществляет Управление организационной работы и поддержки предпринимательства. 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1.3.Основополагающими принципами проведения Конкурса являются принципы равных условий и возможностей для организаций всех форм собственности, добровольности их участия в Конкурсе, объективности и гласности в подведении итогов Конкурса.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center"/>
        <w:rPr>
          <w:b/>
          <w:bCs/>
        </w:rPr>
      </w:pPr>
      <w:r w:rsidRPr="007F7413">
        <w:rPr>
          <w:b/>
          <w:bCs/>
        </w:rPr>
        <w:t>2.</w:t>
      </w:r>
      <w:r>
        <w:rPr>
          <w:b/>
          <w:bCs/>
        </w:rPr>
        <w:t xml:space="preserve"> Цели и задачи Конкурса.</w:t>
      </w: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center"/>
        <w:rPr>
          <w:b/>
          <w:bCs/>
        </w:rPr>
      </w:pP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90426E">
        <w:rPr>
          <w:bCs/>
        </w:rPr>
        <w:t>2.</w:t>
      </w:r>
      <w:r w:rsidRPr="00BB4A5B">
        <w:t xml:space="preserve">1. </w:t>
      </w:r>
      <w:r>
        <w:t>Стимулирование предприятий и организаций к постоянной работе по повышению качества изготавливаемых товаров и оказываемых услуг.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2.2.Повышение общественного </w:t>
      </w:r>
      <w:r w:rsidRPr="00BB4A5B">
        <w:t xml:space="preserve"> престижа</w:t>
      </w:r>
      <w:r>
        <w:t xml:space="preserve"> организаций добившихся успехов в области качества, повышение престижа </w:t>
      </w:r>
      <w:r w:rsidRPr="00BB4A5B">
        <w:t xml:space="preserve"> отечественной продукции</w:t>
      </w:r>
      <w:r w:rsidR="0026282B"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2.</w:t>
      </w:r>
      <w:r>
        <w:t>3.Содействие в продвижении на внутренний и внешние рынки конкурентоспособных товаров и услуг</w:t>
      </w:r>
      <w:r w:rsidR="0026282B">
        <w:t>.</w:t>
      </w:r>
    </w:p>
    <w:p w:rsidR="0026282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2.4.В</w:t>
      </w:r>
      <w:r w:rsidRPr="00BB4A5B">
        <w:t>ыявление высококачественных товаров,</w:t>
      </w:r>
      <w:r w:rsidRPr="00380E46">
        <w:t xml:space="preserve"> </w:t>
      </w:r>
      <w:r w:rsidRPr="00BB4A5B">
        <w:t>формирование конкурентоспособного потребительского рынка товаров</w:t>
      </w:r>
      <w:r w:rsidR="0026282B"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2.5.Распространение передового опыта организаций Приднестровь</w:t>
      </w:r>
      <w:r w:rsidR="00671634">
        <w:t>я  – лидеров в области качества.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2.6.</w:t>
      </w:r>
      <w:r w:rsidRPr="00BB4A5B">
        <w:t xml:space="preserve"> </w:t>
      </w:r>
      <w:r>
        <w:t>Р</w:t>
      </w:r>
      <w:r w:rsidRPr="00BB4A5B">
        <w:t xml:space="preserve">екламно-информационная </w:t>
      </w:r>
      <w:r>
        <w:t>поддержка отечественных производителей, широкое информирование потребителей и общественности о высококачественной продукции и услугах.</w:t>
      </w: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both"/>
      </w:pP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3.</w:t>
      </w:r>
      <w:r w:rsidRPr="00BB4A5B">
        <w:rPr>
          <w:b/>
          <w:bCs/>
        </w:rPr>
        <w:t xml:space="preserve"> </w:t>
      </w:r>
      <w:r>
        <w:rPr>
          <w:b/>
          <w:bCs/>
        </w:rPr>
        <w:t>Порядок организации и проведения Конкурса.</w:t>
      </w: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center"/>
        <w:rPr>
          <w:b/>
          <w:bCs/>
        </w:rPr>
      </w:pP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582DAA">
        <w:rPr>
          <w:bCs/>
        </w:rPr>
        <w:t>3.1</w:t>
      </w:r>
      <w:r>
        <w:rPr>
          <w:bCs/>
        </w:rPr>
        <w:t>. Для проведения Конкурса формируется Организационный комитет Конкурса (далее -</w:t>
      </w:r>
      <w:r w:rsidR="00DE0A63" w:rsidRPr="00DE0A63">
        <w:rPr>
          <w:bCs/>
        </w:rPr>
        <w:t xml:space="preserve"> </w:t>
      </w:r>
      <w:r>
        <w:rPr>
          <w:bCs/>
        </w:rPr>
        <w:t>Оргкомитет)</w:t>
      </w:r>
      <w:r w:rsidRPr="00BB4A5B">
        <w:t>, деятельность которого регламентируется настоящим Положением.</w:t>
      </w:r>
    </w:p>
    <w:p w:rsidR="00671634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3.2. </w:t>
      </w:r>
      <w:r w:rsidRPr="00BB4A5B">
        <w:t>Оргкомитет формируется Палатой из числа</w:t>
      </w:r>
      <w:r>
        <w:t xml:space="preserve"> представителей организаторов Конкурса -</w:t>
      </w:r>
      <w:r w:rsidR="00DE0A63" w:rsidRPr="00DE0A63">
        <w:t xml:space="preserve"> </w:t>
      </w:r>
      <w:r>
        <w:t xml:space="preserve">руководителей и специалистов ТПП ПМР, министерств и ведомств, государственных администраций, </w:t>
      </w:r>
      <w:r w:rsidRPr="00BB4A5B">
        <w:t>высококвалифицированных специалистов из разных отраслей пром</w:t>
      </w:r>
      <w:r>
        <w:t>ышленности, сельского хозяйства</w:t>
      </w:r>
      <w:r w:rsidR="008A5EE2">
        <w:t xml:space="preserve"> и органов сертификации.</w:t>
      </w:r>
      <w:r w:rsidRPr="00BB4A5B">
        <w:t xml:space="preserve"> </w:t>
      </w:r>
    </w:p>
    <w:p w:rsidR="007132DB" w:rsidRPr="00BB4A5B" w:rsidRDefault="00671634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3.3. </w:t>
      </w:r>
      <w:r w:rsidR="007132DB" w:rsidRPr="00BB4A5B">
        <w:t xml:space="preserve"> Информация о составе Оргкомитета публикуется в средствах массовой информации.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rPr>
          <w:b/>
          <w:bCs/>
        </w:rPr>
        <w:t>Функции Оргкомитета: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информирует о проведении конкурса,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принимает</w:t>
      </w:r>
      <w:r>
        <w:t xml:space="preserve"> к рассмотрению</w:t>
      </w:r>
      <w:r w:rsidRPr="00BB4A5B">
        <w:t xml:space="preserve"> материалы от участников конкурса,</w:t>
      </w:r>
    </w:p>
    <w:p w:rsidR="007132DB" w:rsidRPr="00BB4A5B" w:rsidRDefault="00671634" w:rsidP="007132DB">
      <w:pPr>
        <w:pStyle w:val="a4"/>
        <w:spacing w:before="0" w:beforeAutospacing="0" w:after="0" w:afterAutospacing="0"/>
        <w:ind w:firstLine="540"/>
        <w:jc w:val="both"/>
      </w:pPr>
      <w:r>
        <w:t xml:space="preserve"> </w:t>
      </w:r>
      <w:r w:rsidR="007132DB" w:rsidRPr="00BB4A5B">
        <w:t>–</w:t>
      </w:r>
      <w:r>
        <w:t xml:space="preserve"> </w:t>
      </w:r>
      <w:r w:rsidR="007132DB" w:rsidRPr="00BB4A5B">
        <w:t>формирует экспертные группы из числа независимых экспертов, специалистов в соответствующих областях,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рук</w:t>
      </w:r>
      <w:r>
        <w:t>оводит работой экспертных групп,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утверждает место, время и порядок проведения аттестации пр</w:t>
      </w:r>
      <w:r>
        <w:t>одукции по определению качества,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рассматривает поступившие материалы и экспертные заключения,</w:t>
      </w:r>
    </w:p>
    <w:p w:rsidR="007132DB" w:rsidRDefault="007132DB" w:rsidP="007132DB">
      <w:pPr>
        <w:pStyle w:val="a4"/>
        <w:spacing w:before="0" w:beforeAutospacing="0" w:after="0" w:afterAutospacing="0"/>
        <w:ind w:firstLine="540"/>
        <w:jc w:val="both"/>
      </w:pPr>
      <w:r w:rsidRPr="00BB4A5B">
        <w:t xml:space="preserve"> – определяет лауреатов конкурса, организует церемонию их награждения. 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540"/>
        <w:jc w:val="both"/>
      </w:pPr>
      <w:r>
        <w:lastRenderedPageBreak/>
        <w:t>3.4. Финансирование деятельности Оргкомитета осуществляется за счет средств Торгово-промышленной палаты, целевых взносов организаций – участников Конкурса и спонсорских средств.</w:t>
      </w:r>
    </w:p>
    <w:p w:rsidR="007132DB" w:rsidRDefault="007132DB" w:rsidP="007132DB">
      <w:pPr>
        <w:pStyle w:val="a4"/>
        <w:spacing w:before="0" w:beforeAutospacing="0" w:after="0" w:afterAutospacing="0"/>
        <w:rPr>
          <w:b/>
          <w:bCs/>
        </w:rPr>
      </w:pPr>
    </w:p>
    <w:p w:rsidR="007132D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Участники К</w:t>
      </w:r>
      <w:r w:rsidRPr="00BB4A5B">
        <w:rPr>
          <w:b/>
          <w:bCs/>
        </w:rPr>
        <w:t>онкурса.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К участию в конкурсе приглашаются предприятия, организации различных форм собственности и индивидуальные предприниматели, производящие продукцию на территории Приднестровской Молдавской Республики. Участие в конкурсе добровольное. </w:t>
      </w:r>
    </w:p>
    <w:p w:rsidR="00765E2D" w:rsidRDefault="007132DB" w:rsidP="00765E2D">
      <w:pPr>
        <w:pStyle w:val="a4"/>
        <w:spacing w:before="0" w:beforeAutospacing="0" w:after="0" w:afterAutospacing="0"/>
        <w:ind w:firstLine="720"/>
        <w:jc w:val="both"/>
      </w:pPr>
      <w:r w:rsidRPr="00BB4A5B">
        <w:t>Участники конкурса подают заявки установленного образца</w:t>
      </w:r>
      <w:r>
        <w:t xml:space="preserve"> (Приложение 1)</w:t>
      </w:r>
      <w:r w:rsidRPr="00BB4A5B">
        <w:t>. Заявки на конкурс принимаются Оргкомитетом.</w:t>
      </w:r>
      <w:r w:rsidR="00765E2D" w:rsidRPr="00765E2D">
        <w:t xml:space="preserve"> </w:t>
      </w:r>
    </w:p>
    <w:p w:rsidR="00765E2D" w:rsidRPr="00DE0A63" w:rsidRDefault="00765E2D" w:rsidP="00AC5B62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r w:rsidRPr="00DE0A63">
        <w:rPr>
          <w:b/>
        </w:rPr>
        <w:t>Предприятия малого бизнеса впервые участвующие в конкурсе, освобождаются от оплаты регистрационного взноса.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both"/>
      </w:pPr>
    </w:p>
    <w:p w:rsidR="007132D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r w:rsidRPr="00BB4A5B">
        <w:rPr>
          <w:b/>
          <w:bCs/>
        </w:rPr>
        <w:t xml:space="preserve">. Условия участия в </w:t>
      </w:r>
      <w:r>
        <w:rPr>
          <w:b/>
          <w:bCs/>
        </w:rPr>
        <w:t>К</w:t>
      </w:r>
      <w:r w:rsidRPr="00BB4A5B">
        <w:rPr>
          <w:b/>
          <w:bCs/>
        </w:rPr>
        <w:t>онкурсе.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5.1. </w:t>
      </w:r>
      <w:r w:rsidRPr="00BB4A5B">
        <w:t xml:space="preserve">Условием участия в конкурсе является представление в Оргкомитет </w:t>
      </w:r>
      <w:r w:rsidRPr="00DE0A63">
        <w:t xml:space="preserve">до </w:t>
      </w:r>
      <w:r w:rsidR="00DE0A63" w:rsidRPr="00DE0A63">
        <w:t>15</w:t>
      </w:r>
      <w:r w:rsidRPr="00DE0A63">
        <w:t>.09.</w:t>
      </w:r>
      <w:r w:rsidR="00DE0A63" w:rsidRPr="00DE0A63">
        <w:t>2018 года</w:t>
      </w:r>
      <w:r w:rsidRPr="00DE0A63">
        <w:t xml:space="preserve"> </w:t>
      </w:r>
      <w:r w:rsidRPr="00BB4A5B">
        <w:t>заполненной анкеты участника, серийных образцов и документации на кажд</w:t>
      </w:r>
      <w:r w:rsidR="001A0807">
        <w:t>ое наименование</w:t>
      </w:r>
      <w:r w:rsidRPr="00BB4A5B">
        <w:t xml:space="preserve"> заявленного на конкурс товара.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5.2. </w:t>
      </w:r>
      <w:r w:rsidRPr="00BB4A5B">
        <w:t xml:space="preserve">При подаче заявки участник выбирает категорию (-ии), по которой (-ым) будут оцениваться его продукция. 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Рейтинг определяется среди следующих категорий:</w:t>
      </w:r>
    </w:p>
    <w:p w:rsidR="007132DB" w:rsidRPr="00EF330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EF3300">
        <w:rPr>
          <w:b/>
        </w:rPr>
        <w:t>1. Продов</w:t>
      </w:r>
      <w:r w:rsidR="00EC0F7D">
        <w:rPr>
          <w:b/>
        </w:rPr>
        <w:t>ольственные товары</w:t>
      </w:r>
    </w:p>
    <w:p w:rsidR="007132DB" w:rsidRPr="00EF3300" w:rsidRDefault="00EC0F7D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2. Непродовольственные товары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EF3300">
        <w:rPr>
          <w:b/>
        </w:rPr>
        <w:t>3. Услуги</w:t>
      </w:r>
    </w:p>
    <w:p w:rsidR="007132DB" w:rsidRPr="004932E2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4932E2">
        <w:rPr>
          <w:b/>
        </w:rPr>
        <w:t>4. Инновационные разработки</w:t>
      </w:r>
    </w:p>
    <w:p w:rsidR="007132DB" w:rsidRPr="00EF330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Каждая категория состоит из соответствующих </w:t>
      </w:r>
      <w:r>
        <w:t>номинаций</w:t>
      </w:r>
      <w:r w:rsidRPr="00BB4A5B">
        <w:t>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EF3300">
        <w:rPr>
          <w:b/>
        </w:rPr>
        <w:t>1. Продовольственные товары</w:t>
      </w:r>
      <w:r w:rsidRPr="00BB4A5B">
        <w:t>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а) жиры и масла животног</w:t>
      </w:r>
      <w:r w:rsidR="00EC0F7D">
        <w:t>о и растительного происхождения,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б) готовые продукты из мяса,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в) мука и зерновые продукты,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г) мучные кондитерские изделия, хлебобулочные изделия,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д) молочные продукты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е) мед, продукция пчеловодства,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ж)</w:t>
      </w:r>
      <w:r>
        <w:t xml:space="preserve"> </w:t>
      </w:r>
      <w:r w:rsidR="001A0807">
        <w:t>сельское хозяйство и продукция переработки сельского хозяйства</w:t>
      </w:r>
      <w:r>
        <w:t>:</w:t>
      </w:r>
    </w:p>
    <w:p w:rsidR="001A0807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="001B0885">
        <w:t xml:space="preserve"> </w:t>
      </w:r>
      <w:r>
        <w:t xml:space="preserve">растениеводство </w:t>
      </w:r>
      <w:r w:rsidRPr="00BB4A5B">
        <w:t xml:space="preserve"> </w:t>
      </w:r>
      <w:r>
        <w:t>(</w:t>
      </w:r>
      <w:r w:rsidR="001A0807">
        <w:t>овощи, фрукты и прочие растения);</w:t>
      </w:r>
    </w:p>
    <w:p w:rsidR="007132DB" w:rsidRDefault="001A0807" w:rsidP="007132DB">
      <w:pPr>
        <w:pStyle w:val="a4"/>
        <w:spacing w:before="0" w:beforeAutospacing="0" w:after="0" w:afterAutospacing="0"/>
        <w:ind w:firstLine="720"/>
        <w:jc w:val="both"/>
      </w:pPr>
      <w:r>
        <w:t>- консервная и замороженная продукция;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="001B0885">
        <w:t xml:space="preserve"> </w:t>
      </w:r>
      <w:r>
        <w:t>животноводство (животноводческие, птицеводческие комплексы, внедрение новых технологий в этой сфере)</w:t>
      </w:r>
      <w:r w:rsidR="00EC0F7D"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з) безалкогольные напитки, пиво, минеральные и газированные воды, алкогольные напитки, вина, крепкие напитки,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и) прочие изделия.</w:t>
      </w:r>
    </w:p>
    <w:p w:rsidR="007132DB" w:rsidRPr="00EF330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EF3300">
        <w:rPr>
          <w:b/>
        </w:rPr>
        <w:t>2. Непродовольственные товары:</w:t>
      </w:r>
    </w:p>
    <w:p w:rsidR="007132DB" w:rsidRPr="00EE64FD" w:rsidRDefault="007132DB" w:rsidP="007132DB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 w:rsidRPr="00EE64FD">
        <w:rPr>
          <w:u w:val="single"/>
        </w:rPr>
        <w:t>а) продукция производственно-технического назначения</w:t>
      </w:r>
      <w:r>
        <w:rPr>
          <w:u w:val="single"/>
        </w:rPr>
        <w:t>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1) металл и изделия из него,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2) промышленная техника, оборудование,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3) электрооборудование,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4) кабельная продукция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5</w:t>
      </w:r>
      <w:r w:rsidRPr="00BB4A5B">
        <w:t>) строительные материалы и конструкции,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6</w:t>
      </w:r>
      <w:r w:rsidRPr="00BB4A5B">
        <w:t>) информационные технологии, программное обеспечение,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7</w:t>
      </w:r>
      <w:r w:rsidRPr="00BB4A5B">
        <w:t>) прочие.</w:t>
      </w:r>
    </w:p>
    <w:p w:rsidR="007132DB" w:rsidRPr="00EE64FD" w:rsidRDefault="007132DB" w:rsidP="007132DB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 w:rsidRPr="00EE64FD">
        <w:rPr>
          <w:u w:val="single"/>
        </w:rPr>
        <w:t>б) промышленные потребительские товары: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1) ткани,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lastRenderedPageBreak/>
        <w:t>2) одежда, швейные изделия,</w:t>
      </w:r>
      <w:r>
        <w:t xml:space="preserve"> 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3) трикотаж,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4) обувь,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5) мебель,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6) изделия из бумаги и картона,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7) полиграфическая продукция,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7) бытовая техника,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8) домашняя или кухонная утварь, посуда,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9) спорттовары, игрушки,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10) прочие.</w:t>
      </w:r>
    </w:p>
    <w:p w:rsidR="007132DB" w:rsidRPr="00EF330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7132DB" w:rsidRPr="00EF330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EF3300">
        <w:rPr>
          <w:b/>
        </w:rPr>
        <w:t>3. Услуги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а) услуги торговли и общественного питания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б) услуги транспорта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в) медицинские услуги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г) строительные услуги</w:t>
      </w:r>
      <w:r w:rsidR="00EC0F7D">
        <w:t>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д) общеобразовательные услуги</w:t>
      </w:r>
      <w:r w:rsidR="00EC0F7D">
        <w:t>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е) услуги банков</w:t>
      </w:r>
      <w:r w:rsidR="00EC0F7D">
        <w:t>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ж) гостиничные услуги</w:t>
      </w:r>
      <w:r w:rsidR="00EC0F7D">
        <w:t>,</w:t>
      </w:r>
    </w:p>
    <w:p w:rsidR="007132DB" w:rsidRDefault="007140B6" w:rsidP="007132DB">
      <w:pPr>
        <w:pStyle w:val="a4"/>
        <w:spacing w:before="0" w:beforeAutospacing="0" w:after="0" w:afterAutospacing="0"/>
        <w:ind w:firstLine="720"/>
        <w:jc w:val="both"/>
      </w:pPr>
      <w:r>
        <w:t>з</w:t>
      </w:r>
      <w:r w:rsidR="007132DB" w:rsidRPr="00BB4A5B">
        <w:t>) прочие услуги</w:t>
      </w:r>
      <w:r w:rsidR="00EC0F7D">
        <w:t>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</w:p>
    <w:p w:rsidR="007132DB" w:rsidRPr="004932E2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4932E2">
        <w:rPr>
          <w:b/>
        </w:rPr>
        <w:t>4. Инновационные разработки.</w:t>
      </w:r>
    </w:p>
    <w:p w:rsidR="007132DB" w:rsidRPr="00EE64FD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  <w:highlight w:val="yellow"/>
        </w:rPr>
      </w:pPr>
    </w:p>
    <w:p w:rsidR="007132D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6</w:t>
      </w:r>
      <w:r w:rsidRPr="00BB4A5B">
        <w:rPr>
          <w:b/>
          <w:bCs/>
        </w:rPr>
        <w:t>. Материал</w:t>
      </w:r>
      <w:r>
        <w:rPr>
          <w:b/>
          <w:bCs/>
        </w:rPr>
        <w:t>ы, предоставляемые в Оргкомитет.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32DB" w:rsidRPr="00BB4A5B" w:rsidRDefault="007132DB" w:rsidP="00957F10">
      <w:pPr>
        <w:pStyle w:val="a4"/>
        <w:spacing w:before="0" w:beforeAutospacing="0" w:after="0" w:afterAutospacing="0"/>
        <w:ind w:firstLine="709"/>
        <w:jc w:val="both"/>
      </w:pPr>
      <w:r>
        <w:t xml:space="preserve">6.1. Условием регистрации участия в Конкурсе является подача конкурсной заявки </w:t>
      </w:r>
      <w:r w:rsidR="00EC0F7D">
        <w:t>(Приложение 1)</w:t>
      </w:r>
      <w:r w:rsidR="00581466">
        <w:t>, Анкеты</w:t>
      </w:r>
      <w:r w:rsidR="001260AD">
        <w:t xml:space="preserve"> участника</w:t>
      </w:r>
      <w:r w:rsidR="00581466">
        <w:t xml:space="preserve"> и Анкеты-самооценки</w:t>
      </w:r>
      <w:r w:rsidR="00EC0F7D">
        <w:t xml:space="preserve"> </w:t>
      </w:r>
      <w:r>
        <w:t>вместе с полным комплектом  документов</w:t>
      </w:r>
      <w:r w:rsidRPr="00BB4A5B">
        <w:t>:</w:t>
      </w:r>
    </w:p>
    <w:p w:rsidR="007132DB" w:rsidRPr="00673D3E" w:rsidRDefault="007132DB" w:rsidP="00957F1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673D3E">
        <w:rPr>
          <w:b/>
        </w:rPr>
        <w:t>1</w:t>
      </w:r>
      <w:r w:rsidRPr="00BB4A5B">
        <w:t xml:space="preserve">. </w:t>
      </w:r>
      <w:r w:rsidRPr="00673D3E">
        <w:rPr>
          <w:b/>
        </w:rPr>
        <w:t>Заявка на участие в конкурсе.</w:t>
      </w:r>
    </w:p>
    <w:p w:rsidR="007132DB" w:rsidRPr="007140B6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 xml:space="preserve">2. Свидетельство о регистрации предприятия или патента </w:t>
      </w:r>
      <w:r w:rsidRPr="007140B6">
        <w:t>(</w:t>
      </w:r>
      <w:r w:rsidRPr="007140B6">
        <w:rPr>
          <w:i/>
        </w:rPr>
        <w:t>копия</w:t>
      </w:r>
      <w:r w:rsidR="00EC0F7D" w:rsidRPr="007140B6">
        <w:rPr>
          <w:i/>
        </w:rPr>
        <w:t>,</w:t>
      </w:r>
      <w:r w:rsidR="004B4639" w:rsidRPr="007140B6">
        <w:rPr>
          <w:i/>
        </w:rPr>
        <w:t xml:space="preserve"> для предприятий участвующих впервые</w:t>
      </w:r>
      <w:r w:rsidR="00CE279F" w:rsidRPr="007140B6">
        <w:rPr>
          <w:i/>
        </w:rPr>
        <w:t xml:space="preserve"> или изменивших юридический статус</w:t>
      </w:r>
      <w:r w:rsidRPr="007140B6">
        <w:rPr>
          <w:i/>
        </w:rPr>
        <w:t>).</w:t>
      </w:r>
    </w:p>
    <w:p w:rsidR="007132DB" w:rsidRPr="007140B6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  <w:i/>
        </w:rPr>
      </w:pPr>
      <w:r w:rsidRPr="00673D3E">
        <w:rPr>
          <w:b/>
        </w:rPr>
        <w:t xml:space="preserve">3. Свидетельство о регистрации товарного знака </w:t>
      </w:r>
      <w:r w:rsidRPr="007140B6">
        <w:rPr>
          <w:i/>
        </w:rPr>
        <w:t>(при наличии</w:t>
      </w:r>
      <w:r w:rsidR="004B4639" w:rsidRPr="007140B6">
        <w:rPr>
          <w:i/>
        </w:rPr>
        <w:t>, копия</w:t>
      </w:r>
      <w:r w:rsidRPr="007140B6">
        <w:rPr>
          <w:i/>
        </w:rPr>
        <w:t>).</w:t>
      </w:r>
    </w:p>
    <w:p w:rsidR="007132DB" w:rsidRPr="007140B6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 xml:space="preserve">4. Лицензия на производство продукции </w:t>
      </w:r>
      <w:r w:rsidRPr="007140B6">
        <w:rPr>
          <w:i/>
        </w:rPr>
        <w:t>(при лицензировании данного вида продукции</w:t>
      </w:r>
      <w:r w:rsidR="004B4639" w:rsidRPr="007140B6">
        <w:rPr>
          <w:i/>
        </w:rPr>
        <w:t>, копия</w:t>
      </w:r>
      <w:r w:rsidRPr="007140B6">
        <w:rPr>
          <w:i/>
        </w:rPr>
        <w:t>).</w:t>
      </w:r>
    </w:p>
    <w:p w:rsidR="007132DB" w:rsidRPr="007140B6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 xml:space="preserve">5. Информация об объемах производства и продаж товаров в т.ч. на экспорт </w:t>
      </w:r>
      <w:r w:rsidRPr="007140B6">
        <w:rPr>
          <w:i/>
        </w:rPr>
        <w:t>(данные за последние 3 года</w:t>
      </w:r>
      <w:r w:rsidR="004B4639" w:rsidRPr="007140B6">
        <w:rPr>
          <w:i/>
        </w:rPr>
        <w:t>, справка</w:t>
      </w:r>
      <w:r w:rsidRPr="007140B6">
        <w:rPr>
          <w:i/>
        </w:rPr>
        <w:t>).</w:t>
      </w:r>
    </w:p>
    <w:p w:rsidR="007132DB" w:rsidRPr="00673D3E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673D3E">
        <w:rPr>
          <w:b/>
        </w:rPr>
        <w:t>6. Сертификаты соответствия, выданные в системе сертификации ПМР</w:t>
      </w:r>
      <w:r w:rsidR="004B4639" w:rsidRPr="00673D3E">
        <w:rPr>
          <w:b/>
        </w:rPr>
        <w:t xml:space="preserve"> </w:t>
      </w:r>
      <w:r w:rsidR="004B4639" w:rsidRPr="007140B6">
        <w:rPr>
          <w:i/>
        </w:rPr>
        <w:t>(копия)</w:t>
      </w:r>
      <w:r w:rsidRPr="007140B6">
        <w:rPr>
          <w:i/>
        </w:rPr>
        <w:t>.</w:t>
      </w:r>
    </w:p>
    <w:p w:rsidR="007132DB" w:rsidRPr="00E00AB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 xml:space="preserve">7. Протоколы испытаний, качественные удостоверения </w:t>
      </w:r>
      <w:r w:rsidRPr="00E00AB0">
        <w:rPr>
          <w:i/>
        </w:rPr>
        <w:t>(для пищевых продуктов</w:t>
      </w:r>
      <w:r w:rsidR="004B4639" w:rsidRPr="00E00AB0">
        <w:rPr>
          <w:i/>
        </w:rPr>
        <w:t>, копия</w:t>
      </w:r>
      <w:r w:rsidRPr="00E00AB0">
        <w:rPr>
          <w:i/>
        </w:rPr>
        <w:t xml:space="preserve">). </w:t>
      </w:r>
    </w:p>
    <w:p w:rsidR="007132DB" w:rsidRPr="00E00AB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>8. Гигиенические сертификаты, выданные органами Санэпидемнадзора ПМР</w:t>
      </w:r>
      <w:r w:rsidR="004B4639" w:rsidRPr="00673D3E">
        <w:rPr>
          <w:b/>
        </w:rPr>
        <w:t xml:space="preserve"> </w:t>
      </w:r>
      <w:r w:rsidR="004B4639" w:rsidRPr="00E00AB0">
        <w:rPr>
          <w:i/>
        </w:rPr>
        <w:t>(копия)</w:t>
      </w:r>
      <w:r w:rsidRPr="00E00AB0">
        <w:rPr>
          <w:i/>
        </w:rPr>
        <w:t>.</w:t>
      </w:r>
    </w:p>
    <w:p w:rsidR="007132DB" w:rsidRPr="00673D3E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673D3E">
        <w:rPr>
          <w:b/>
        </w:rPr>
        <w:t>9. Образцы этикеток и упаковки.</w:t>
      </w:r>
    </w:p>
    <w:p w:rsidR="007132DB" w:rsidRPr="00E00AB0" w:rsidRDefault="007132DB" w:rsidP="007132DB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673D3E">
        <w:rPr>
          <w:b/>
        </w:rPr>
        <w:t xml:space="preserve">10.Технические условия, спецификации, нормативную документацию </w:t>
      </w:r>
      <w:r w:rsidRPr="00E00AB0">
        <w:rPr>
          <w:i/>
        </w:rPr>
        <w:t>(при востребовании).</w:t>
      </w:r>
    </w:p>
    <w:p w:rsidR="007132DB" w:rsidRPr="00673D3E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673D3E">
        <w:rPr>
          <w:b/>
        </w:rPr>
        <w:t>11. Краткое описание деятельности предприятия для последующей публикации в различных средствах массовой информации.</w:t>
      </w:r>
    </w:p>
    <w:p w:rsidR="007132DB" w:rsidRPr="00673D3E" w:rsidRDefault="007132DB" w:rsidP="007132D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673D3E">
        <w:rPr>
          <w:b/>
        </w:rPr>
        <w:t>12. Другие документы на усмотрение участника конкурса.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В случае объективного отсутствия у участника того или иного документа, Оргкомитет вносит свои предложения по данному случаю. 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6.2. </w:t>
      </w:r>
      <w:r w:rsidRPr="00BB4A5B">
        <w:t>Материалы, предоставленные в Оргкомитет, возврату не подлежат.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6.3. </w:t>
      </w:r>
      <w:r w:rsidRPr="00BB4A5B">
        <w:t>Подача заявки на участие в конкурсе, означает согласие с условиями его проведения.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6.4. </w:t>
      </w:r>
      <w:r w:rsidRPr="00BB4A5B">
        <w:t xml:space="preserve">Участники конкурса несут ответственность за достоверность информации, предоставляемой в Оргкомитет. При предоставлении недостоверной информации, участник </w:t>
      </w:r>
      <w:r w:rsidRPr="00BB4A5B">
        <w:lastRenderedPageBreak/>
        <w:t xml:space="preserve">снимается с </w:t>
      </w:r>
      <w:r>
        <w:t>участия в К</w:t>
      </w:r>
      <w:r w:rsidRPr="00BB4A5B">
        <w:t>о</w:t>
      </w:r>
      <w:r>
        <w:t>нкурсе</w:t>
      </w:r>
      <w:r w:rsidRPr="00BB4A5B">
        <w:t>. При этом предоставленные материалы и регистрационный взнос не возвращаются.</w:t>
      </w:r>
    </w:p>
    <w:p w:rsidR="00DE0A63" w:rsidRDefault="00DE0A63" w:rsidP="007132DB">
      <w:pPr>
        <w:pStyle w:val="a4"/>
        <w:spacing w:before="0" w:beforeAutospacing="0" w:after="0" w:afterAutospacing="0"/>
        <w:ind w:firstLine="720"/>
        <w:jc w:val="both"/>
      </w:pPr>
    </w:p>
    <w:p w:rsidR="007132D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</w:t>
      </w:r>
      <w:r w:rsidRPr="00BB4A5B">
        <w:rPr>
          <w:b/>
          <w:bCs/>
        </w:rPr>
        <w:t>. Подведение итогов</w:t>
      </w:r>
      <w:r>
        <w:rPr>
          <w:b/>
          <w:bCs/>
        </w:rPr>
        <w:t xml:space="preserve"> и награждение победителей Конкурса</w:t>
      </w:r>
      <w:r w:rsidRPr="00BB4A5B">
        <w:rPr>
          <w:b/>
          <w:bCs/>
        </w:rPr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 xml:space="preserve">7.1. Решение о присвоении товарам и услугам почетного знака «Приднестровское качество» и почетного диплома принимается </w:t>
      </w:r>
      <w:r w:rsidRPr="00BB4A5B">
        <w:t>Оргкомитет</w:t>
      </w:r>
      <w:r>
        <w:t>ом на основании заключений экспертных комиссий и предложений председателей экспертных комиссий. Решение принимается большинством голосов присутствующих на заседании членов Оргкомитета.</w:t>
      </w:r>
      <w:r w:rsidRPr="00BB4A5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7.2. Лауреат</w:t>
      </w:r>
      <w:r w:rsidRPr="00BB4A5B">
        <w:t xml:space="preserve"> конкурса определяется Оргкомитетом в каждой категории товаров по следующим основным критериям: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1. лучшие и стабильные потребительские свойства товаров,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2. лучшие и стабильные условия выполнения работ</w:t>
      </w:r>
      <w:r>
        <w:t xml:space="preserve"> (</w:t>
      </w:r>
      <w:r w:rsidRPr="00BB4A5B">
        <w:t>услуг),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3. индивидуальность и ценность продукции (услуг),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4. объем производства и продаж в т.ч. на экспорт,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5. дизайн продукции,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6. прочие критерии.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7.3. По итогам завершения Конкурса «Приднестровское качество» проводится торжественная церемония награждения организаций – победителей памятными знаками и почетными дипломами, с приглашением высоких должностных лиц администрации Президента  Республики, Верховного Совета Республики, Правительства ПМР, министерств и ведомств, государственных администраций городов и районов. Торжественная церемония Конкурса «Приднестровское качество» проводится ежегодно в декабре месяце текущего года.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7.4.</w:t>
      </w:r>
      <w:r w:rsidR="00CE279F">
        <w:t xml:space="preserve"> </w:t>
      </w:r>
      <w:r w:rsidR="00D95662">
        <w:t xml:space="preserve">Продукция </w:t>
      </w:r>
      <w:r w:rsidR="00D95662" w:rsidRPr="00BF195D">
        <w:t>и</w:t>
      </w:r>
      <w:r w:rsidR="00790550" w:rsidRPr="00BF195D">
        <w:t xml:space="preserve"> услуги, набравшие установленные баллы </w:t>
      </w:r>
      <w:r w:rsidRPr="00BF195D">
        <w:t>получа</w:t>
      </w:r>
      <w:r w:rsidR="00BF195D" w:rsidRPr="00BF195D">
        <w:t>ют</w:t>
      </w:r>
      <w:r w:rsidRPr="00BF195D">
        <w:t xml:space="preserve"> статус</w:t>
      </w:r>
      <w:r w:rsidRPr="00BB4A5B">
        <w:t xml:space="preserve"> лауреата</w:t>
      </w:r>
      <w:r w:rsidR="00BF195D">
        <w:t>,</w:t>
      </w:r>
      <w:r w:rsidR="00CE279F">
        <w:t xml:space="preserve"> </w:t>
      </w:r>
      <w:r w:rsidR="00D95662">
        <w:t xml:space="preserve">им </w:t>
      </w:r>
      <w:r w:rsidR="00CE279F">
        <w:t xml:space="preserve">присваивается </w:t>
      </w:r>
      <w:r w:rsidRPr="00BB4A5B">
        <w:t xml:space="preserve">знак «Приднестровское качество» и </w:t>
      </w:r>
      <w:r w:rsidR="00790550">
        <w:t xml:space="preserve">вручаются </w:t>
      </w:r>
      <w:r w:rsidRPr="00BB4A5B">
        <w:t>почетные Дипломы.</w:t>
      </w:r>
      <w:r>
        <w:t xml:space="preserve"> 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Информация об итогах Конкурса</w:t>
      </w:r>
      <w:r w:rsidRPr="00BB4A5B">
        <w:t xml:space="preserve"> «Приднестровское качество»</w:t>
      </w:r>
      <w:r>
        <w:t xml:space="preserve"> и его победителях</w:t>
      </w:r>
      <w:r w:rsidRPr="00BB4A5B">
        <w:t xml:space="preserve"> </w:t>
      </w:r>
      <w:r>
        <w:t xml:space="preserve">размещается </w:t>
      </w:r>
      <w:r w:rsidRPr="00BB4A5B">
        <w:t>на сайте Палаты</w:t>
      </w:r>
      <w:r w:rsidR="00D215BF">
        <w:t xml:space="preserve"> </w:t>
      </w:r>
      <w:r w:rsidRPr="00BB4A5B">
        <w:t xml:space="preserve">и </w:t>
      </w:r>
      <w:r>
        <w:t xml:space="preserve">в </w:t>
      </w:r>
      <w:r w:rsidRPr="00BB4A5B">
        <w:t>средствах массовой информации</w:t>
      </w:r>
      <w:r>
        <w:t xml:space="preserve"> республики</w:t>
      </w:r>
      <w:r w:rsidRPr="00BB4A5B">
        <w:t>.</w:t>
      </w:r>
    </w:p>
    <w:p w:rsidR="00BF195D" w:rsidRPr="00BB4A5B" w:rsidRDefault="00BF195D" w:rsidP="007132DB">
      <w:pPr>
        <w:pStyle w:val="a4"/>
        <w:spacing w:before="0" w:beforeAutospacing="0" w:after="0" w:afterAutospacing="0"/>
        <w:ind w:firstLine="720"/>
        <w:jc w:val="both"/>
      </w:pPr>
      <w:r>
        <w:t>7.5. Атрибутика Конкурса (знак и диплом</w:t>
      </w:r>
      <w:r w:rsidR="00CC3422">
        <w:t>) могут использоваться предприятиями-лауреатами в рекламных целях в течение двух последующих лет.</w:t>
      </w:r>
    </w:p>
    <w:p w:rsidR="007132DB" w:rsidRPr="00BB4A5B" w:rsidRDefault="00CC3422" w:rsidP="007132DB">
      <w:pPr>
        <w:pStyle w:val="a4"/>
        <w:spacing w:before="0" w:beforeAutospacing="0" w:after="0" w:afterAutospacing="0"/>
        <w:ind w:firstLine="720"/>
        <w:jc w:val="both"/>
      </w:pPr>
      <w:r>
        <w:t>7.6.</w:t>
      </w:r>
      <w:r w:rsidR="007132DB" w:rsidRPr="00BB4A5B">
        <w:t>Предприятие – лауреат конкурса «Приднестровское качество» имеет следующие льготы: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Pr="00BB4A5B">
        <w:t xml:space="preserve"> право на бесплатное использование в собственной рекламе ссылок на </w:t>
      </w:r>
      <w:r>
        <w:t>победу в конкурсе;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Pr="00BB4A5B">
        <w:t xml:space="preserve"> право использования символики конкурса в рекламно-пропагандистских целях, в том числе ее размещение на упаковке с упоминанием года участи</w:t>
      </w:r>
      <w:r>
        <w:t>я и присуждения звания лауреата;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Pr="00BB4A5B">
        <w:t xml:space="preserve"> право использовать экспертные заключения, дипломы лауреата, как доказательство подтверждения высокого качества продукции при участии в разно</w:t>
      </w:r>
      <w:r>
        <w:t>образных конкурсах или тендерах;</w:t>
      </w:r>
    </w:p>
    <w:p w:rsidR="007132DB" w:rsidRDefault="007132DB" w:rsidP="007132DB">
      <w:pPr>
        <w:ind w:firstLine="708"/>
        <w:jc w:val="both"/>
      </w:pPr>
      <w:r w:rsidRPr="009730CD">
        <w:t>- скидк</w:t>
      </w:r>
      <w:r>
        <w:t>а</w:t>
      </w:r>
      <w:r w:rsidRPr="009730CD">
        <w:t xml:space="preserve"> 10 % </w:t>
      </w:r>
      <w:r w:rsidR="00C31D07" w:rsidRPr="00C31D07">
        <w:t xml:space="preserve">в </w:t>
      </w:r>
      <w:r w:rsidR="00C31D07">
        <w:t>течение следующего</w:t>
      </w:r>
      <w:r w:rsidR="00C31D07" w:rsidRPr="00C31D07">
        <w:t xml:space="preserve"> год</w:t>
      </w:r>
      <w:r w:rsidR="00793363">
        <w:t>а</w:t>
      </w:r>
      <w:r w:rsidR="00C31D07" w:rsidRPr="009730CD">
        <w:t xml:space="preserve"> </w:t>
      </w:r>
      <w:r w:rsidRPr="009730CD">
        <w:t xml:space="preserve">при оформлении </w:t>
      </w:r>
      <w:r w:rsidR="00C31D07">
        <w:t xml:space="preserve">в ТПП ПМР сертификатов формы СТ-1 на товары, </w:t>
      </w:r>
      <w:r w:rsidR="00C31D07" w:rsidRPr="00C31D07">
        <w:t>полу</w:t>
      </w:r>
      <w:r w:rsidR="00C31D07">
        <w:t>ч</w:t>
      </w:r>
      <w:r w:rsidR="00C31D07" w:rsidRPr="00C31D07">
        <w:t>ившие статус лауреата</w:t>
      </w:r>
      <w:r>
        <w:t xml:space="preserve"> конкурс</w:t>
      </w:r>
      <w:r w:rsidR="00C31D07">
        <w:t>а</w:t>
      </w:r>
      <w:r w:rsidRPr="00C31D07">
        <w:t>;</w:t>
      </w:r>
      <w:r w:rsidRPr="007835C5">
        <w:tab/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Pr="00BB4A5B">
        <w:t xml:space="preserve"> направление информации о предприятиях победителях конкурса во все Торгово-промышленные палаты стран ближнего и дальнего зарубежья, с которыми Палата закл</w:t>
      </w:r>
      <w:r>
        <w:t>ючила договора о сотрудничестве;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-</w:t>
      </w:r>
      <w:r w:rsidRPr="00BB4A5B">
        <w:t xml:space="preserve"> размещение информации о предприятиях победителях на сайте Палаты в т</w:t>
      </w:r>
      <w:r>
        <w:t>ечение одного календарного года;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Дипломанты конкурса на льготных условиях привлекаются к участию в мероприятиях, организуемых Палатой (международные встречи, заседания круглых столов, встречи с инвесторами и партнерами по внешнеэкономической деятельности). </w:t>
      </w:r>
    </w:p>
    <w:p w:rsidR="00957F10" w:rsidRDefault="00957F10" w:rsidP="007132D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132DB" w:rsidRDefault="008A5EE2" w:rsidP="007132D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8</w:t>
      </w:r>
      <w:r w:rsidR="007132DB">
        <w:rPr>
          <w:b/>
          <w:bCs/>
        </w:rPr>
        <w:t xml:space="preserve">. </w:t>
      </w:r>
      <w:r w:rsidR="007132DB" w:rsidRPr="00BB4A5B">
        <w:rPr>
          <w:b/>
          <w:bCs/>
        </w:rPr>
        <w:t xml:space="preserve"> Сроки проведения </w:t>
      </w:r>
      <w:r w:rsidR="007132DB">
        <w:rPr>
          <w:b/>
          <w:bCs/>
        </w:rPr>
        <w:t>К</w:t>
      </w:r>
      <w:r w:rsidR="007132DB" w:rsidRPr="00BB4A5B">
        <w:rPr>
          <w:b/>
          <w:bCs/>
        </w:rPr>
        <w:t>онкурса.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jc w:val="center"/>
      </w:pPr>
    </w:p>
    <w:p w:rsidR="007132DB" w:rsidRPr="00BB4A5B" w:rsidRDefault="007132DB" w:rsidP="00E161EC">
      <w:pPr>
        <w:pStyle w:val="a4"/>
        <w:spacing w:before="0" w:beforeAutospacing="0" w:after="0" w:afterAutospacing="0"/>
        <w:ind w:firstLine="709"/>
        <w:jc w:val="both"/>
      </w:pPr>
      <w:r>
        <w:t>Конкурс проводится с 1</w:t>
      </w:r>
      <w:r w:rsidR="00E00AB0">
        <w:t>0</w:t>
      </w:r>
      <w:r>
        <w:t xml:space="preserve"> августа по 2</w:t>
      </w:r>
      <w:r w:rsidR="00DE0A63">
        <w:t>5</w:t>
      </w:r>
      <w:r w:rsidRPr="00BB4A5B">
        <w:t xml:space="preserve"> декабря в три этапа. 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rPr>
          <w:b/>
          <w:bCs/>
        </w:rPr>
        <w:lastRenderedPageBreak/>
        <w:t>1-й этап</w:t>
      </w:r>
      <w:r w:rsidRPr="00BB4A5B">
        <w:t xml:space="preserve"> - информационно-рекламная </w:t>
      </w:r>
      <w:r w:rsidRPr="0026282B">
        <w:t>к</w:t>
      </w:r>
      <w:r w:rsidR="0026282B" w:rsidRPr="0026282B">
        <w:t>а</w:t>
      </w:r>
      <w:r w:rsidRPr="0026282B">
        <w:t>мпания</w:t>
      </w:r>
      <w:r>
        <w:t xml:space="preserve"> по проведению конкурса, сбор и обработка поступивших материалов.</w:t>
      </w:r>
      <w:r w:rsidRPr="00BB4A5B">
        <w:t xml:space="preserve"> Выполнение работ на этом этапе осуществляется организат</w:t>
      </w:r>
      <w:r>
        <w:t>орами конкурса (август-сентябрь)</w:t>
      </w:r>
      <w:r w:rsidRPr="00BB4A5B"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 Первый этап предусматривает: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1. </w:t>
      </w:r>
      <w:r>
        <w:t>Организацию рекламной кампании.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2.О</w:t>
      </w:r>
      <w:r w:rsidRPr="00BB4A5B">
        <w:t xml:space="preserve">знакомление участников </w:t>
      </w:r>
      <w:r>
        <w:t>с условиями проведения конкурса.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3. Ф</w:t>
      </w:r>
      <w:r w:rsidRPr="00BB4A5B">
        <w:t>ормирование Оргкомитет</w:t>
      </w:r>
      <w:r>
        <w:t>а, экспертных комиссий.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4. С</w:t>
      </w:r>
      <w:r w:rsidRPr="00BB4A5B">
        <w:t>бор заявок</w:t>
      </w:r>
      <w:r>
        <w:t xml:space="preserve"> и документов на участие в конкурсе.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5.О</w:t>
      </w:r>
      <w:r w:rsidRPr="00BB4A5B">
        <w:t>знакомление участников с условиями проведения раб</w:t>
      </w:r>
      <w:r w:rsidR="00793363">
        <w:t>от по оценке качества продукции.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rPr>
          <w:b/>
          <w:bCs/>
        </w:rPr>
        <w:t>2-й этап</w:t>
      </w:r>
      <w:r w:rsidRPr="00BB4A5B">
        <w:t xml:space="preserve"> –</w:t>
      </w:r>
      <w:r>
        <w:t xml:space="preserve"> </w:t>
      </w:r>
      <w:r w:rsidRPr="00BB4A5B">
        <w:t>изучение</w:t>
      </w:r>
      <w:r>
        <w:t xml:space="preserve"> и систематизация материалов </w:t>
      </w:r>
      <w:r w:rsidRPr="00BB4A5B">
        <w:t>представленных на конк</w:t>
      </w:r>
      <w:r>
        <w:t>урс, организация посещения предприятий, экспертная оценка товаров и услуг.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Выполнение работ этого этапа осуществляется Оргкомитетом конкурса </w:t>
      </w:r>
      <w:r>
        <w:t xml:space="preserve">и экспертными группами (сентябрь </w:t>
      </w:r>
      <w:r w:rsidRPr="00BB4A5B">
        <w:t>- ноябрь).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Второй этап предусматривает: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1. О</w:t>
      </w:r>
      <w:r w:rsidRPr="00BB4A5B">
        <w:t xml:space="preserve">знакомление </w:t>
      </w:r>
      <w:r>
        <w:t>с представленной продукцией и условиями ее производства.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 xml:space="preserve">2. </w:t>
      </w:r>
      <w:r>
        <w:t>Подготовка рабочего графика и рабочей программы.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3. П</w:t>
      </w:r>
      <w:r w:rsidRPr="00BB4A5B">
        <w:t xml:space="preserve">роведение </w:t>
      </w:r>
      <w:r>
        <w:t xml:space="preserve">экспертизы продукции и </w:t>
      </w:r>
      <w:r w:rsidRPr="00BB4A5B">
        <w:t>испытаний (в случ</w:t>
      </w:r>
      <w:r>
        <w:t>ае необходимости).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4. Оценка качества продукции.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5. П</w:t>
      </w:r>
      <w:r w:rsidRPr="00BB4A5B">
        <w:t>одготовка экспертных заключений и их подача в Оргкомитет.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rPr>
          <w:b/>
          <w:bCs/>
        </w:rPr>
        <w:t>3-й этап</w:t>
      </w:r>
      <w:r w:rsidRPr="00BB4A5B">
        <w:t xml:space="preserve"> – определение лауреатов конкурса (декабрь)</w:t>
      </w:r>
      <w:r>
        <w:t>.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 w:rsidRPr="00BB4A5B">
        <w:t>Третий этап предусматривает:</w:t>
      </w:r>
    </w:p>
    <w:p w:rsidR="007132DB" w:rsidRPr="00BB4A5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1. П</w:t>
      </w:r>
      <w:r w:rsidRPr="00BB4A5B">
        <w:t>роведение заключительного заседания Оргкомитета по о</w:t>
      </w:r>
      <w:r>
        <w:t>пределению победителей Конкурса.</w:t>
      </w:r>
    </w:p>
    <w:p w:rsidR="007132DB" w:rsidRDefault="007132DB" w:rsidP="007132DB">
      <w:pPr>
        <w:pStyle w:val="a4"/>
        <w:spacing w:before="0" w:beforeAutospacing="0" w:after="0" w:afterAutospacing="0"/>
        <w:ind w:firstLine="720"/>
        <w:jc w:val="both"/>
      </w:pPr>
      <w:r>
        <w:t>2. П</w:t>
      </w:r>
      <w:r w:rsidRPr="00BB4A5B">
        <w:t>роведение итогового церемониала Конкурса «Приднестровское качество»</w:t>
      </w:r>
      <w:r>
        <w:t>.</w:t>
      </w:r>
    </w:p>
    <w:p w:rsidR="0079381C" w:rsidRDefault="0079381C" w:rsidP="007132DB">
      <w:pPr>
        <w:tabs>
          <w:tab w:val="left" w:pos="525"/>
          <w:tab w:val="right" w:pos="9355"/>
        </w:tabs>
        <w:ind w:left="891" w:firstLine="525"/>
        <w:jc w:val="right"/>
        <w:rPr>
          <w:rFonts w:ascii="Georgia" w:hAnsi="Georgia"/>
          <w:i/>
          <w:sz w:val="28"/>
          <w:szCs w:val="28"/>
        </w:rPr>
      </w:pPr>
    </w:p>
    <w:p w:rsidR="007132DB" w:rsidRPr="005C3643" w:rsidRDefault="00957F10" w:rsidP="007132DB">
      <w:pPr>
        <w:tabs>
          <w:tab w:val="left" w:pos="525"/>
          <w:tab w:val="right" w:pos="9355"/>
        </w:tabs>
        <w:ind w:left="891" w:firstLine="525"/>
        <w:jc w:val="right"/>
        <w:rPr>
          <w:i/>
        </w:rPr>
      </w:pPr>
      <w:r>
        <w:rPr>
          <w:i/>
        </w:rPr>
        <w:br w:type="page"/>
      </w:r>
      <w:r w:rsidR="007132DB" w:rsidRPr="005C3643">
        <w:rPr>
          <w:i/>
        </w:rPr>
        <w:lastRenderedPageBreak/>
        <w:t>Приложение №1</w:t>
      </w:r>
    </w:p>
    <w:p w:rsidR="007132DB" w:rsidRPr="003F35C3" w:rsidRDefault="007132DB" w:rsidP="007132DB">
      <w:pPr>
        <w:tabs>
          <w:tab w:val="left" w:pos="525"/>
          <w:tab w:val="right" w:pos="9355"/>
        </w:tabs>
        <w:ind w:left="891" w:firstLine="525"/>
        <w:jc w:val="right"/>
        <w:rPr>
          <w:rFonts w:ascii="Georgia" w:hAnsi="Georgia"/>
          <w:i/>
          <w:sz w:val="28"/>
          <w:szCs w:val="28"/>
        </w:rPr>
      </w:pPr>
    </w:p>
    <w:p w:rsidR="007132DB" w:rsidRDefault="007132DB" w:rsidP="007132DB">
      <w:pPr>
        <w:pStyle w:val="0"/>
        <w:jc w:val="right"/>
        <w:rPr>
          <w:rFonts w:ascii="Georgia" w:hAnsi="Georgia"/>
          <w:szCs w:val="22"/>
        </w:rPr>
      </w:pPr>
    </w:p>
    <w:p w:rsidR="007132DB" w:rsidRDefault="007132DB" w:rsidP="007132DB">
      <w:pPr>
        <w:pStyle w:val="0"/>
        <w:jc w:val="right"/>
        <w:rPr>
          <w:rFonts w:ascii="Georgia" w:hAnsi="Georgia"/>
          <w:szCs w:val="22"/>
        </w:rPr>
      </w:pPr>
    </w:p>
    <w:p w:rsidR="007132DB" w:rsidRDefault="007132DB" w:rsidP="007132DB">
      <w:pPr>
        <w:pStyle w:val="0"/>
        <w:jc w:val="right"/>
        <w:rPr>
          <w:rFonts w:ascii="Georgia" w:hAnsi="Georgia"/>
          <w:szCs w:val="22"/>
        </w:rPr>
      </w:pPr>
      <w:bookmarkStart w:id="0" w:name="_GoBack"/>
      <w:r>
        <w:rPr>
          <w:rFonts w:ascii="Georgia" w:hAnsi="Georgia"/>
          <w:szCs w:val="22"/>
        </w:rPr>
        <w:t>На фирменном бланке предприятия</w:t>
      </w:r>
    </w:p>
    <w:p w:rsidR="007132DB" w:rsidRDefault="007132DB" w:rsidP="007132DB">
      <w:pPr>
        <w:pStyle w:val="0"/>
        <w:jc w:val="right"/>
        <w:rPr>
          <w:rFonts w:ascii="Georgia" w:hAnsi="Georgia"/>
          <w:szCs w:val="22"/>
        </w:rPr>
      </w:pPr>
    </w:p>
    <w:p w:rsidR="007132DB" w:rsidRDefault="007132DB" w:rsidP="007132DB">
      <w:pPr>
        <w:pStyle w:val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Председателю оргкомитета Конкурса</w:t>
      </w:r>
    </w:p>
    <w:p w:rsidR="007132DB" w:rsidRDefault="007132DB" w:rsidP="007132DB">
      <w:pPr>
        <w:pStyle w:val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В.Н.Кожан</w:t>
      </w:r>
    </w:p>
    <w:p w:rsidR="007132DB" w:rsidRPr="00A458FD" w:rsidRDefault="007132DB" w:rsidP="007132DB">
      <w:pPr>
        <w:pStyle w:val="0"/>
        <w:jc w:val="right"/>
        <w:rPr>
          <w:rFonts w:ascii="Georgia" w:hAnsi="Georgia"/>
          <w:b/>
          <w:sz w:val="24"/>
          <w:szCs w:val="24"/>
        </w:rPr>
      </w:pPr>
    </w:p>
    <w:p w:rsidR="007132DB" w:rsidRDefault="007132DB" w:rsidP="007132DB">
      <w:pPr>
        <w:pStyle w:val="0"/>
        <w:jc w:val="right"/>
        <w:rPr>
          <w:sz w:val="28"/>
          <w:szCs w:val="28"/>
        </w:rPr>
      </w:pPr>
    </w:p>
    <w:p w:rsidR="007132DB" w:rsidRPr="0035166E" w:rsidRDefault="007132DB" w:rsidP="007132DB">
      <w:pPr>
        <w:pStyle w:val="0"/>
        <w:jc w:val="center"/>
        <w:rPr>
          <w:rFonts w:ascii="Georgia" w:hAnsi="Georgia"/>
          <w:b/>
          <w:sz w:val="28"/>
          <w:szCs w:val="28"/>
        </w:rPr>
      </w:pPr>
      <w:r w:rsidRPr="0035166E">
        <w:rPr>
          <w:rFonts w:ascii="Georgia" w:hAnsi="Georgia"/>
          <w:b/>
          <w:sz w:val="28"/>
          <w:szCs w:val="28"/>
        </w:rPr>
        <w:t>ЗАЯВКА</w:t>
      </w:r>
    </w:p>
    <w:p w:rsidR="007132DB" w:rsidRPr="0035166E" w:rsidRDefault="007132DB" w:rsidP="007132DB">
      <w:pPr>
        <w:pStyle w:val="0"/>
        <w:jc w:val="center"/>
        <w:rPr>
          <w:rFonts w:ascii="Georgia" w:hAnsi="Georgia"/>
          <w:b/>
          <w:sz w:val="28"/>
          <w:szCs w:val="28"/>
        </w:rPr>
      </w:pPr>
      <w:r w:rsidRPr="0035166E">
        <w:rPr>
          <w:rFonts w:ascii="Georgia" w:hAnsi="Georgia"/>
          <w:b/>
          <w:sz w:val="28"/>
          <w:szCs w:val="28"/>
        </w:rPr>
        <w:t xml:space="preserve">на участие в 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="0079381C">
        <w:rPr>
          <w:rFonts w:ascii="Georgia" w:hAnsi="Georgia"/>
          <w:b/>
          <w:sz w:val="28"/>
          <w:szCs w:val="28"/>
          <w:lang w:val="en-US"/>
        </w:rPr>
        <w:t>V</w:t>
      </w:r>
      <w:r w:rsidR="00DE0A63">
        <w:rPr>
          <w:rFonts w:ascii="Georgia" w:hAnsi="Georgia"/>
          <w:b/>
          <w:sz w:val="28"/>
          <w:szCs w:val="28"/>
          <w:lang w:val="en-US"/>
        </w:rPr>
        <w:t>I</w:t>
      </w:r>
      <w:r w:rsidRPr="0035166E">
        <w:rPr>
          <w:rFonts w:ascii="Georgia" w:hAnsi="Georgia"/>
          <w:b/>
          <w:sz w:val="28"/>
          <w:szCs w:val="28"/>
        </w:rPr>
        <w:t xml:space="preserve"> Республиканском Конкурсе </w:t>
      </w:r>
    </w:p>
    <w:p w:rsidR="007132DB" w:rsidRPr="0035166E" w:rsidRDefault="007132DB" w:rsidP="007132DB">
      <w:pPr>
        <w:pStyle w:val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«Приднестровское </w:t>
      </w:r>
      <w:r w:rsidR="0079381C">
        <w:rPr>
          <w:rFonts w:ascii="Georgia" w:hAnsi="Georgia"/>
          <w:b/>
          <w:sz w:val="28"/>
          <w:szCs w:val="28"/>
        </w:rPr>
        <w:t>качество – 201</w:t>
      </w:r>
      <w:r w:rsidR="00DE0A63">
        <w:rPr>
          <w:rFonts w:ascii="Georgia" w:hAnsi="Georgia"/>
          <w:b/>
          <w:sz w:val="28"/>
          <w:szCs w:val="28"/>
          <w:lang w:val="en-US"/>
        </w:rPr>
        <w:t>8</w:t>
      </w:r>
      <w:r w:rsidRPr="0035166E">
        <w:rPr>
          <w:rFonts w:ascii="Georgia" w:hAnsi="Georgia"/>
          <w:b/>
          <w:sz w:val="28"/>
          <w:szCs w:val="28"/>
        </w:rPr>
        <w:t>»</w:t>
      </w:r>
    </w:p>
    <w:p w:rsidR="007132DB" w:rsidRPr="0035166E" w:rsidRDefault="007132DB" w:rsidP="007132DB">
      <w:pPr>
        <w:pStyle w:val="0"/>
        <w:jc w:val="center"/>
        <w:rPr>
          <w:rFonts w:ascii="Georgia" w:hAnsi="Georgia"/>
          <w:b/>
          <w:sz w:val="28"/>
          <w:szCs w:val="28"/>
        </w:rPr>
      </w:pPr>
    </w:p>
    <w:p w:rsidR="007132DB" w:rsidRPr="00A7335C" w:rsidRDefault="007132DB" w:rsidP="007132DB">
      <w:pPr>
        <w:pStyle w:val="0"/>
        <w:jc w:val="center"/>
        <w:rPr>
          <w:rFonts w:ascii="Georgia" w:hAnsi="Georgia"/>
          <w:b/>
          <w:color w:val="0000FF"/>
          <w:sz w:val="28"/>
          <w:szCs w:val="28"/>
        </w:rPr>
      </w:pPr>
    </w:p>
    <w:p w:rsidR="007132DB" w:rsidRDefault="007132DB" w:rsidP="007132DB">
      <w:pPr>
        <w:pStyle w:val="0"/>
        <w:spacing w:line="360" w:lineRule="auto"/>
        <w:ind w:firstLine="54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Прошу зарегистрировать предприятие</w:t>
      </w:r>
    </w:p>
    <w:p w:rsidR="008A5EE2" w:rsidRDefault="007132DB" w:rsidP="007132DB">
      <w:pPr>
        <w:pStyle w:val="0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…………………………………………………………………………………………………………….</w:t>
      </w:r>
    </w:p>
    <w:p w:rsidR="007132DB" w:rsidRPr="00E84EE1" w:rsidRDefault="007132DB" w:rsidP="007132DB">
      <w:pPr>
        <w:pStyle w:val="0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участником </w:t>
      </w:r>
      <w:r>
        <w:rPr>
          <w:rFonts w:ascii="Georgia" w:hAnsi="Georgia"/>
          <w:sz w:val="28"/>
          <w:szCs w:val="28"/>
          <w:lang w:val="en-US"/>
        </w:rPr>
        <w:t>X</w:t>
      </w:r>
      <w:r w:rsidR="008A5EE2">
        <w:rPr>
          <w:rFonts w:ascii="Georgia" w:hAnsi="Georgia"/>
          <w:sz w:val="28"/>
          <w:szCs w:val="28"/>
          <w:lang w:val="en-US"/>
        </w:rPr>
        <w:t>V</w:t>
      </w:r>
      <w:r w:rsidR="00DE0A63">
        <w:rPr>
          <w:rFonts w:ascii="Georgia" w:hAnsi="Georgia"/>
          <w:sz w:val="28"/>
          <w:szCs w:val="28"/>
          <w:lang w:val="en-US"/>
        </w:rPr>
        <w:t>I</w:t>
      </w:r>
      <w:r>
        <w:rPr>
          <w:rFonts w:ascii="Georgia" w:hAnsi="Georgia"/>
          <w:sz w:val="28"/>
          <w:szCs w:val="28"/>
        </w:rPr>
        <w:t xml:space="preserve">  Республиканского Конкурса </w:t>
      </w:r>
      <w:r w:rsidR="008A5EE2">
        <w:rPr>
          <w:rFonts w:ascii="Georgia" w:hAnsi="Georgia"/>
          <w:sz w:val="28"/>
          <w:szCs w:val="28"/>
        </w:rPr>
        <w:t>«Приднестровское качество – 201</w:t>
      </w:r>
      <w:r w:rsidR="00DE0A63" w:rsidRPr="00DE0A63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>». На Конкурс выставляется следующая продукция (вид услуг)</w:t>
      </w:r>
      <w:r w:rsidRPr="00E84EE1">
        <w:rPr>
          <w:rFonts w:ascii="Georgia" w:hAnsi="Georgia"/>
          <w:sz w:val="28"/>
          <w:szCs w:val="28"/>
        </w:rPr>
        <w:t xml:space="preserve">: </w:t>
      </w:r>
    </w:p>
    <w:p w:rsidR="007132DB" w:rsidRDefault="007132DB" w:rsidP="007132DB">
      <w:pPr>
        <w:pStyle w:val="0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7132DB" w:rsidRDefault="007132DB" w:rsidP="007132DB">
      <w:pPr>
        <w:pStyle w:val="0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>
        <w:rPr>
          <w:sz w:val="28"/>
          <w:szCs w:val="28"/>
        </w:rPr>
        <w:t>……………………………………………………………………………………..</w:t>
      </w:r>
    </w:p>
    <w:p w:rsidR="007132DB" w:rsidRPr="00E84EE1" w:rsidRDefault="007132DB" w:rsidP="007132DB">
      <w:pPr>
        <w:pStyle w:val="0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>
        <w:rPr>
          <w:sz w:val="28"/>
          <w:szCs w:val="28"/>
        </w:rPr>
        <w:t>…………………………………………………………………………………......</w:t>
      </w:r>
    </w:p>
    <w:p w:rsidR="007132DB" w:rsidRDefault="007132DB" w:rsidP="007132DB">
      <w:pPr>
        <w:pStyle w:val="0"/>
        <w:spacing w:line="360" w:lineRule="auto"/>
        <w:rPr>
          <w:rFonts w:ascii="Georgia" w:hAnsi="Georgia"/>
          <w:sz w:val="16"/>
          <w:szCs w:val="16"/>
        </w:rPr>
      </w:pPr>
    </w:p>
    <w:p w:rsidR="007132DB" w:rsidRDefault="007132DB" w:rsidP="007132DB">
      <w:pPr>
        <w:pStyle w:val="0"/>
        <w:spacing w:line="360" w:lineRule="auto"/>
        <w:rPr>
          <w:rFonts w:ascii="Georgia" w:hAnsi="Georgia"/>
          <w:sz w:val="16"/>
          <w:szCs w:val="16"/>
        </w:rPr>
      </w:pPr>
    </w:p>
    <w:p w:rsidR="007132DB" w:rsidRPr="0008658A" w:rsidRDefault="007132DB" w:rsidP="007132DB">
      <w:pPr>
        <w:pStyle w:val="0"/>
        <w:rPr>
          <w:rFonts w:ascii="Georgia" w:hAnsi="Georgia"/>
          <w:sz w:val="28"/>
          <w:szCs w:val="28"/>
        </w:rPr>
      </w:pPr>
      <w:r w:rsidRPr="0008658A">
        <w:rPr>
          <w:rFonts w:ascii="Georgia" w:hAnsi="Georgia"/>
          <w:sz w:val="28"/>
          <w:szCs w:val="28"/>
        </w:rPr>
        <w:t>Контактное лицо:</w:t>
      </w:r>
      <w:r>
        <w:rPr>
          <w:rFonts w:ascii="Georgia" w:hAnsi="Georgia"/>
          <w:sz w:val="28"/>
          <w:szCs w:val="28"/>
        </w:rPr>
        <w:t xml:space="preserve"> ____________________</w:t>
      </w:r>
    </w:p>
    <w:p w:rsidR="007132DB" w:rsidRDefault="007132DB" w:rsidP="007132DB">
      <w:pPr>
        <w:pStyle w:val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(ФИО)</w:t>
      </w:r>
    </w:p>
    <w:p w:rsidR="007132DB" w:rsidRPr="00DD0BE8" w:rsidRDefault="007132DB" w:rsidP="007132DB">
      <w:pPr>
        <w:pStyle w:val="0"/>
        <w:rPr>
          <w:rFonts w:ascii="Georgia" w:hAnsi="Georgia"/>
          <w:sz w:val="28"/>
          <w:szCs w:val="28"/>
        </w:rPr>
      </w:pPr>
      <w:r w:rsidRPr="00DD0BE8">
        <w:rPr>
          <w:rFonts w:ascii="Georgia" w:hAnsi="Georgia"/>
          <w:sz w:val="28"/>
          <w:szCs w:val="28"/>
        </w:rPr>
        <w:t>Тел.:</w:t>
      </w:r>
      <w:r w:rsidR="00F16199">
        <w:rPr>
          <w:rFonts w:ascii="Georgia" w:hAnsi="Georgia"/>
          <w:sz w:val="28"/>
          <w:szCs w:val="28"/>
        </w:rPr>
        <w:t xml:space="preserve">    ______________</w:t>
      </w:r>
    </w:p>
    <w:p w:rsidR="007132DB" w:rsidRDefault="007132DB" w:rsidP="007132D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F16199" w:rsidRPr="0047261E" w:rsidRDefault="00F16199" w:rsidP="00F16199">
      <w:pPr>
        <w:pStyle w:val="0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E</w:t>
      </w:r>
      <w:r w:rsidRPr="0047261E">
        <w:rPr>
          <w:rFonts w:ascii="Georgia" w:hAnsi="Georgia"/>
          <w:sz w:val="28"/>
          <w:szCs w:val="28"/>
        </w:rPr>
        <w:t>-</w:t>
      </w:r>
      <w:r w:rsidRPr="0047261E">
        <w:rPr>
          <w:rFonts w:ascii="Georgia" w:hAnsi="Georgia"/>
          <w:sz w:val="28"/>
          <w:szCs w:val="28"/>
          <w:lang w:val="en-US"/>
        </w:rPr>
        <w:t>mail</w:t>
      </w:r>
      <w:r>
        <w:rPr>
          <w:rFonts w:ascii="Georgia" w:hAnsi="Georgia"/>
          <w:sz w:val="28"/>
          <w:szCs w:val="28"/>
          <w:lang w:val="en-US"/>
        </w:rPr>
        <w:t>:</w:t>
      </w:r>
      <w:r>
        <w:rPr>
          <w:rFonts w:ascii="Georgia" w:hAnsi="Georgia"/>
          <w:sz w:val="28"/>
          <w:szCs w:val="28"/>
        </w:rPr>
        <w:t>______________</w:t>
      </w:r>
    </w:p>
    <w:p w:rsidR="007132DB" w:rsidRDefault="007132DB" w:rsidP="007132D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7132DB" w:rsidRDefault="007132DB" w:rsidP="007132D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  <w:r w:rsidRPr="00E84EE1">
        <w:rPr>
          <w:rFonts w:ascii="Georgia" w:hAnsi="Georgia"/>
          <w:sz w:val="28"/>
          <w:szCs w:val="28"/>
        </w:rPr>
        <w:t>Оплату регистрационного взноса гарантирую</w:t>
      </w:r>
      <w:r>
        <w:rPr>
          <w:rFonts w:ascii="Georgia" w:hAnsi="Georgia"/>
          <w:sz w:val="28"/>
          <w:szCs w:val="28"/>
        </w:rPr>
        <w:t>.</w:t>
      </w:r>
    </w:p>
    <w:p w:rsidR="007132DB" w:rsidRDefault="007132DB" w:rsidP="007132D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7132DB" w:rsidRPr="005E6CA3" w:rsidRDefault="007132DB" w:rsidP="005E6CA3">
      <w:pPr>
        <w:pStyle w:val="0"/>
        <w:jc w:val="left"/>
        <w:rPr>
          <w:rFonts w:ascii="Georgia" w:hAnsi="Georgia"/>
          <w:sz w:val="28"/>
          <w:szCs w:val="28"/>
          <w:lang w:val="en-US"/>
        </w:rPr>
      </w:pPr>
    </w:p>
    <w:p w:rsidR="007132DB" w:rsidRPr="00E84EE1" w:rsidRDefault="007132DB" w:rsidP="007132DB">
      <w:pPr>
        <w:pStyle w:val="0"/>
        <w:ind w:firstLine="540"/>
        <w:jc w:val="left"/>
        <w:rPr>
          <w:rFonts w:ascii="Georgia" w:hAnsi="Georgia"/>
          <w:sz w:val="28"/>
          <w:szCs w:val="28"/>
        </w:rPr>
      </w:pPr>
    </w:p>
    <w:p w:rsidR="007132DB" w:rsidRDefault="007132DB" w:rsidP="007132DB">
      <w:pPr>
        <w:pStyle w:val="0"/>
        <w:rPr>
          <w:rFonts w:ascii="Times New Roman" w:hAnsi="Times New Roman"/>
          <w:b/>
          <w:sz w:val="24"/>
          <w:szCs w:val="24"/>
        </w:rPr>
      </w:pPr>
    </w:p>
    <w:p w:rsidR="007132DB" w:rsidRPr="00547D4E" w:rsidRDefault="007132DB" w:rsidP="007132DB">
      <w:pPr>
        <w:pStyle w:val="0"/>
        <w:rPr>
          <w:rFonts w:ascii="Times New Roman" w:hAnsi="Times New Roman"/>
          <w:b/>
          <w:sz w:val="24"/>
          <w:szCs w:val="24"/>
        </w:rPr>
      </w:pPr>
      <w:r w:rsidRPr="00547D4E">
        <w:rPr>
          <w:rFonts w:ascii="Times New Roman" w:hAnsi="Times New Roman"/>
          <w:b/>
          <w:sz w:val="24"/>
          <w:szCs w:val="24"/>
        </w:rPr>
        <w:t>Подпись р</w:t>
      </w:r>
      <w:r>
        <w:rPr>
          <w:rFonts w:ascii="Times New Roman" w:hAnsi="Times New Roman"/>
          <w:b/>
          <w:sz w:val="24"/>
          <w:szCs w:val="24"/>
        </w:rPr>
        <w:t>уководителя</w:t>
      </w:r>
      <w:r w:rsidRPr="00547D4E">
        <w:rPr>
          <w:rFonts w:ascii="Times New Roman" w:hAnsi="Times New Roman"/>
          <w:b/>
          <w:sz w:val="24"/>
          <w:szCs w:val="24"/>
        </w:rPr>
        <w:t xml:space="preserve"> предприятия:</w:t>
      </w:r>
    </w:p>
    <w:p w:rsidR="007132DB" w:rsidRPr="00547D4E" w:rsidRDefault="007132DB" w:rsidP="007132DB">
      <w:pPr>
        <w:pStyle w:val="0"/>
        <w:rPr>
          <w:rFonts w:ascii="Times New Roman" w:hAnsi="Times New Roman"/>
          <w:b/>
          <w:sz w:val="24"/>
          <w:szCs w:val="24"/>
        </w:rPr>
      </w:pPr>
    </w:p>
    <w:p w:rsidR="007132DB" w:rsidRPr="00547D4E" w:rsidRDefault="007132DB" w:rsidP="007132DB">
      <w:pPr>
        <w:pStyle w:val="0"/>
        <w:ind w:left="1440"/>
        <w:jc w:val="right"/>
        <w:rPr>
          <w:rFonts w:ascii="Times New Roman" w:hAnsi="Times New Roman"/>
          <w:b/>
          <w:sz w:val="24"/>
          <w:szCs w:val="24"/>
        </w:rPr>
      </w:pPr>
      <w:r w:rsidRPr="00547D4E">
        <w:rPr>
          <w:rFonts w:ascii="Times New Roman" w:hAnsi="Times New Roman"/>
          <w:b/>
          <w:sz w:val="24"/>
          <w:szCs w:val="24"/>
        </w:rPr>
        <w:t xml:space="preserve"> __________________________________ </w:t>
      </w:r>
    </w:p>
    <w:p w:rsidR="007132DB" w:rsidRPr="00547D4E" w:rsidRDefault="007132DB" w:rsidP="007132DB">
      <w:pPr>
        <w:pStyle w:val="0"/>
        <w:ind w:left="1440"/>
        <w:rPr>
          <w:rFonts w:ascii="Times New Roman" w:hAnsi="Times New Roman"/>
          <w:b/>
          <w:sz w:val="24"/>
          <w:szCs w:val="24"/>
        </w:rPr>
      </w:pPr>
      <w:r w:rsidRPr="00547D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(Ф.И.О.)</w:t>
      </w:r>
    </w:p>
    <w:p w:rsidR="007132DB" w:rsidRPr="00547D4E" w:rsidRDefault="007132DB" w:rsidP="007132DB">
      <w:pPr>
        <w:pStyle w:val="0"/>
        <w:tabs>
          <w:tab w:val="left" w:pos="1980"/>
          <w:tab w:val="center" w:pos="5397"/>
        </w:tabs>
        <w:spacing w:line="360" w:lineRule="auto"/>
        <w:ind w:left="1440"/>
        <w:jc w:val="left"/>
        <w:rPr>
          <w:rFonts w:ascii="Times New Roman" w:hAnsi="Times New Roman"/>
          <w:b/>
          <w:sz w:val="28"/>
          <w:szCs w:val="28"/>
        </w:rPr>
      </w:pPr>
      <w:r w:rsidRPr="00547D4E">
        <w:rPr>
          <w:rFonts w:ascii="Times New Roman" w:hAnsi="Times New Roman"/>
          <w:b/>
          <w:sz w:val="28"/>
          <w:szCs w:val="28"/>
        </w:rPr>
        <w:tab/>
        <w:t xml:space="preserve">              </w:t>
      </w:r>
    </w:p>
    <w:p w:rsidR="007132DB" w:rsidRDefault="007132DB" w:rsidP="00E161EC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D215BF" w:rsidRDefault="007132DB" w:rsidP="00E161EC">
      <w:pPr>
        <w:spacing w:line="360" w:lineRule="auto"/>
        <w:rPr>
          <w:rFonts w:ascii="Georgia" w:hAnsi="Georgia"/>
          <w:b/>
          <w:sz w:val="22"/>
          <w:szCs w:val="22"/>
        </w:rPr>
      </w:pPr>
      <w:r w:rsidRPr="00547D4E">
        <w:rPr>
          <w:rFonts w:ascii="Georgia" w:hAnsi="Georgia"/>
          <w:b/>
          <w:sz w:val="22"/>
          <w:szCs w:val="22"/>
        </w:rPr>
        <w:t>Заявки на конкурс принимаются</w:t>
      </w:r>
      <w:r w:rsidR="00D215BF">
        <w:rPr>
          <w:rFonts w:ascii="Georgia" w:hAnsi="Georgia"/>
          <w:b/>
          <w:sz w:val="22"/>
          <w:szCs w:val="22"/>
        </w:rPr>
        <w:t>:</w:t>
      </w:r>
    </w:p>
    <w:p w:rsidR="00243CE2" w:rsidRDefault="00D215BF" w:rsidP="00E161EC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-</w:t>
      </w:r>
      <w:r w:rsidR="007132DB" w:rsidRPr="00547D4E">
        <w:rPr>
          <w:rFonts w:ascii="Georgia" w:hAnsi="Georgia"/>
          <w:b/>
          <w:sz w:val="22"/>
          <w:szCs w:val="22"/>
        </w:rPr>
        <w:t xml:space="preserve"> по адресу: г. Тирасполь, ул. Ленина 48, Т</w:t>
      </w:r>
      <w:r w:rsidR="007132DB">
        <w:rPr>
          <w:rFonts w:ascii="Georgia" w:hAnsi="Georgia"/>
          <w:b/>
          <w:sz w:val="22"/>
          <w:szCs w:val="22"/>
        </w:rPr>
        <w:t>оргово-промышленная Палата</w:t>
      </w:r>
      <w:r w:rsidR="007132DB" w:rsidRPr="00547D4E">
        <w:rPr>
          <w:rFonts w:ascii="Georgia" w:hAnsi="Georgia"/>
          <w:b/>
          <w:sz w:val="22"/>
          <w:szCs w:val="22"/>
        </w:rPr>
        <w:t xml:space="preserve"> ПМР, </w:t>
      </w:r>
      <w:r w:rsidR="00243CE2">
        <w:rPr>
          <w:rFonts w:ascii="Georgia" w:hAnsi="Georgia"/>
          <w:b/>
          <w:sz w:val="22"/>
          <w:szCs w:val="22"/>
        </w:rPr>
        <w:t xml:space="preserve">                 </w:t>
      </w:r>
      <w:r w:rsidR="007132DB" w:rsidRPr="00547D4E">
        <w:rPr>
          <w:rFonts w:ascii="Georgia" w:hAnsi="Georgia"/>
          <w:b/>
          <w:sz w:val="22"/>
          <w:szCs w:val="22"/>
        </w:rPr>
        <w:t>5 этаж</w:t>
      </w:r>
      <w:r>
        <w:rPr>
          <w:rFonts w:ascii="Georgia" w:hAnsi="Georgia"/>
          <w:b/>
          <w:sz w:val="22"/>
          <w:szCs w:val="22"/>
        </w:rPr>
        <w:t>, кабинет №6</w:t>
      </w:r>
      <w:r w:rsidR="00243CE2">
        <w:rPr>
          <w:rFonts w:ascii="Georgia" w:hAnsi="Georgia"/>
          <w:b/>
          <w:sz w:val="22"/>
          <w:szCs w:val="22"/>
        </w:rPr>
        <w:t>, т</w:t>
      </w:r>
      <w:r w:rsidR="007132DB" w:rsidRPr="00AC652A">
        <w:rPr>
          <w:rFonts w:ascii="Georgia" w:hAnsi="Georgia"/>
          <w:b/>
          <w:sz w:val="22"/>
          <w:szCs w:val="22"/>
        </w:rPr>
        <w:t xml:space="preserve">ел. </w:t>
      </w:r>
      <w:r w:rsidR="008A5EE2" w:rsidRPr="00243CE2">
        <w:rPr>
          <w:rFonts w:ascii="Georgia" w:hAnsi="Georgia"/>
          <w:b/>
          <w:sz w:val="22"/>
          <w:szCs w:val="22"/>
        </w:rPr>
        <w:t xml:space="preserve"> (533)</w:t>
      </w:r>
      <w:r w:rsidR="00DE0A63" w:rsidRPr="00243CE2">
        <w:rPr>
          <w:rFonts w:ascii="Georgia" w:hAnsi="Georgia"/>
          <w:b/>
          <w:sz w:val="22"/>
          <w:szCs w:val="22"/>
        </w:rPr>
        <w:t xml:space="preserve"> </w:t>
      </w:r>
      <w:r w:rsidR="00243CE2">
        <w:rPr>
          <w:rFonts w:ascii="Georgia" w:hAnsi="Georgia"/>
          <w:b/>
          <w:sz w:val="22"/>
          <w:szCs w:val="22"/>
        </w:rPr>
        <w:t>5-39-48;</w:t>
      </w:r>
    </w:p>
    <w:p w:rsidR="00243CE2" w:rsidRDefault="00243CE2" w:rsidP="00E161EC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- по</w:t>
      </w:r>
      <w:r w:rsidR="005E6CA3" w:rsidRPr="00243CE2">
        <w:rPr>
          <w:rFonts w:ascii="Georgia" w:hAnsi="Georgia"/>
          <w:b/>
          <w:sz w:val="22"/>
          <w:szCs w:val="22"/>
        </w:rPr>
        <w:t xml:space="preserve"> </w:t>
      </w:r>
      <w:r w:rsidR="007132DB" w:rsidRPr="00AC652A">
        <w:rPr>
          <w:rFonts w:ascii="Georgia" w:hAnsi="Georgia"/>
          <w:b/>
          <w:sz w:val="22"/>
          <w:szCs w:val="22"/>
        </w:rPr>
        <w:t>факс</w:t>
      </w:r>
      <w:r>
        <w:rPr>
          <w:rFonts w:ascii="Georgia" w:hAnsi="Georgia"/>
          <w:b/>
          <w:sz w:val="22"/>
          <w:szCs w:val="22"/>
        </w:rPr>
        <w:t>у (533) 9-42-03;</w:t>
      </w:r>
    </w:p>
    <w:p w:rsidR="007132DB" w:rsidRDefault="00243CE2" w:rsidP="00F16199">
      <w:pPr>
        <w:spacing w:line="360" w:lineRule="auto"/>
      </w:pPr>
      <w:r w:rsidRPr="00243CE2">
        <w:rPr>
          <w:rFonts w:ascii="Georgia" w:hAnsi="Georgia"/>
          <w:b/>
          <w:sz w:val="22"/>
          <w:szCs w:val="22"/>
          <w:lang w:val="en-US"/>
        </w:rPr>
        <w:t xml:space="preserve">- </w:t>
      </w:r>
      <w:r>
        <w:rPr>
          <w:rFonts w:ascii="Georgia" w:hAnsi="Georgia"/>
          <w:b/>
          <w:sz w:val="22"/>
          <w:szCs w:val="22"/>
        </w:rPr>
        <w:t>по</w:t>
      </w:r>
      <w:r w:rsidRPr="00243CE2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7132DB" w:rsidRPr="008A5EE2">
        <w:rPr>
          <w:rFonts w:ascii="Georgia" w:hAnsi="Georgia"/>
          <w:b/>
          <w:sz w:val="22"/>
          <w:szCs w:val="22"/>
          <w:lang w:val="en-US"/>
        </w:rPr>
        <w:t>e</w:t>
      </w:r>
      <w:r w:rsidR="007132DB" w:rsidRPr="00243CE2">
        <w:rPr>
          <w:rFonts w:ascii="Georgia" w:hAnsi="Georgia"/>
          <w:b/>
          <w:sz w:val="22"/>
          <w:szCs w:val="22"/>
          <w:lang w:val="en-US"/>
        </w:rPr>
        <w:t>-</w:t>
      </w:r>
      <w:r w:rsidR="007132DB" w:rsidRPr="008A5EE2">
        <w:rPr>
          <w:rFonts w:ascii="Georgia" w:hAnsi="Georgia"/>
          <w:b/>
          <w:sz w:val="22"/>
          <w:szCs w:val="22"/>
          <w:lang w:val="en-US"/>
        </w:rPr>
        <w:t>mail</w:t>
      </w:r>
      <w:r w:rsidR="007132DB" w:rsidRPr="00243CE2">
        <w:rPr>
          <w:rFonts w:ascii="Georgia" w:hAnsi="Georgia"/>
          <w:b/>
          <w:sz w:val="22"/>
          <w:szCs w:val="22"/>
          <w:lang w:val="en-US"/>
        </w:rPr>
        <w:t xml:space="preserve">: </w:t>
      </w:r>
      <w:hyperlink r:id="rId8" w:tgtFrame="_blank" w:history="1">
        <w:r w:rsidR="008A5EE2" w:rsidRPr="008A5E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member</w:t>
        </w:r>
        <w:r w:rsidR="008A5EE2" w:rsidRPr="00243C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.</w:t>
        </w:r>
        <w:r w:rsidR="008A5EE2" w:rsidRPr="008A5E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dnestr</w:t>
        </w:r>
        <w:r w:rsidR="008A5EE2" w:rsidRPr="00243C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.</w:t>
        </w:r>
        <w:r w:rsidR="008A5EE2" w:rsidRPr="008A5E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tpp</w:t>
        </w:r>
        <w:r w:rsidR="008A5EE2" w:rsidRPr="00243C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@</w:t>
        </w:r>
        <w:r w:rsidR="008A5EE2" w:rsidRPr="008A5E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gmail</w:t>
        </w:r>
        <w:r w:rsidR="008A5EE2" w:rsidRPr="00243C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.</w:t>
        </w:r>
        <w:r w:rsidR="008A5EE2" w:rsidRPr="008A5EE2">
          <w:rPr>
            <w:rStyle w:val="a3"/>
            <w:rFonts w:ascii="Georgia" w:hAnsi="Georgia" w:cs="Arial"/>
            <w:b/>
            <w:bCs/>
            <w:sz w:val="22"/>
            <w:szCs w:val="22"/>
            <w:lang w:val="en-US"/>
          </w:rPr>
          <w:t>com</w:t>
        </w:r>
      </w:hyperlink>
    </w:p>
    <w:bookmarkEnd w:id="0"/>
    <w:p w:rsidR="007132DB" w:rsidRPr="00243CE2" w:rsidRDefault="005E6CA3" w:rsidP="007132DB">
      <w:pPr>
        <w:pStyle w:val="aa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№</w:t>
      </w:r>
      <w:r w:rsidRPr="00243CE2">
        <w:rPr>
          <w:rFonts w:ascii="Times New Roman" w:hAnsi="Times New Roman"/>
          <w:i/>
          <w:sz w:val="24"/>
          <w:szCs w:val="24"/>
        </w:rPr>
        <w:t>2</w:t>
      </w:r>
    </w:p>
    <w:p w:rsidR="007132DB" w:rsidRDefault="007132DB" w:rsidP="007132DB">
      <w:pPr>
        <w:pStyle w:val="aa"/>
        <w:jc w:val="right"/>
        <w:rPr>
          <w:rFonts w:ascii="Times New Roman" w:hAnsi="Times New Roman"/>
          <w:b/>
          <w:sz w:val="26"/>
        </w:rPr>
      </w:pPr>
    </w:p>
    <w:p w:rsidR="007132DB" w:rsidRDefault="007132DB" w:rsidP="007132DB">
      <w:pPr>
        <w:pStyle w:val="aa"/>
        <w:jc w:val="right"/>
        <w:rPr>
          <w:rFonts w:ascii="Times New Roman" w:hAnsi="Times New Roman"/>
          <w:b/>
          <w:sz w:val="26"/>
        </w:rPr>
      </w:pPr>
    </w:p>
    <w:p w:rsidR="007132DB" w:rsidRDefault="007132DB" w:rsidP="007132DB">
      <w:pPr>
        <w:pStyle w:val="a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КОНКУРС «ПРИДНЕСТРОВСКОЕ КАЧЕСТВО»</w:t>
      </w:r>
    </w:p>
    <w:p w:rsidR="007132DB" w:rsidRDefault="007132DB" w:rsidP="007132DB">
      <w:pPr>
        <w:pStyle w:val="aa"/>
        <w:jc w:val="center"/>
        <w:rPr>
          <w:rFonts w:ascii="Times New Roman" w:hAnsi="Times New Roman"/>
          <w:b/>
          <w:sz w:val="16"/>
          <w:u w:val="single"/>
        </w:rPr>
      </w:pPr>
    </w:p>
    <w:p w:rsidR="007132DB" w:rsidRDefault="007132DB" w:rsidP="007132DB">
      <w:pPr>
        <w:pStyle w:val="aa"/>
        <w:ind w:left="360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7132DB" w:rsidRDefault="007132DB" w:rsidP="00DE0A63">
      <w:pPr>
        <w:pStyle w:val="aa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АНКЕТА-САМООЦЕНКА</w:t>
      </w:r>
    </w:p>
    <w:p w:rsidR="007132DB" w:rsidRDefault="007132DB" w:rsidP="007132DB">
      <w:pPr>
        <w:pStyle w:val="aa"/>
        <w:rPr>
          <w:rFonts w:ascii="Times New Roman" w:hAnsi="Times New Roman"/>
          <w:sz w:val="32"/>
        </w:rPr>
      </w:pPr>
    </w:p>
    <w:p w:rsidR="007132DB" w:rsidRDefault="007132DB" w:rsidP="007132DB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(номинации: продовольственные товары, </w:t>
      </w:r>
    </w:p>
    <w:p w:rsidR="007132DB" w:rsidRDefault="007132DB" w:rsidP="007132DB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промышленные товары, продукция </w:t>
      </w:r>
    </w:p>
    <w:p w:rsidR="007132DB" w:rsidRDefault="007132DB" w:rsidP="007132DB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производственно-технического назначения)</w:t>
      </w:r>
    </w:p>
    <w:p w:rsidR="007132DB" w:rsidRDefault="007132DB" w:rsidP="007132DB">
      <w:pPr>
        <w:pStyle w:val="aa"/>
        <w:ind w:left="-567" w:right="-238"/>
        <w:jc w:val="center"/>
        <w:rPr>
          <w:rFonts w:ascii="Times New Roman" w:hAnsi="Times New Roman"/>
          <w:b/>
          <w:sz w:val="24"/>
        </w:rPr>
      </w:pPr>
    </w:p>
    <w:p w:rsidR="007132DB" w:rsidRDefault="007132DB" w:rsidP="007132DB">
      <w:pPr>
        <w:pStyle w:val="aa"/>
        <w:ind w:left="-567" w:right="-238"/>
        <w:jc w:val="center"/>
        <w:rPr>
          <w:rFonts w:ascii="Times New Roman" w:hAnsi="Times New Roman"/>
          <w:b/>
          <w:sz w:val="24"/>
        </w:rPr>
      </w:pPr>
    </w:p>
    <w:p w:rsidR="007132DB" w:rsidRDefault="007132DB" w:rsidP="007132DB">
      <w:pPr>
        <w:pStyle w:val="aa"/>
        <w:tabs>
          <w:tab w:val="left" w:pos="3402"/>
        </w:tabs>
        <w:ind w:right="-23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1. Правильное заполнение "АНКЕТЫ - САМООЦЕНКИ" (далее в тексте – АНКЕТА) обеспечивает сопоставимость исходных данных, что позволяет осуществлять постоянный мониторинг деятельности предприятий в области качества выпускаемой продукции. </w:t>
      </w:r>
    </w:p>
    <w:p w:rsidR="007132DB" w:rsidRDefault="007132DB" w:rsidP="007132DB">
      <w:pPr>
        <w:pStyle w:val="aa"/>
        <w:tabs>
          <w:tab w:val="left" w:pos="3402"/>
        </w:tabs>
        <w:ind w:right="-23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 В основу АНКЕТЫ положены принципы Программы "100 лучших товаров России", гармонизированные с «Требованиями общества», которые установлены международным стандартом ИСО 8402:1994 «Качество. Словарь», а именно: надежность изделий, безопасность для здоровья, защита окружающей среды,  экономия материальных и энергетических ресурсов.</w:t>
      </w:r>
    </w:p>
    <w:p w:rsidR="007132DB" w:rsidRDefault="007132DB" w:rsidP="007132DB">
      <w:pPr>
        <w:pStyle w:val="aa"/>
        <w:tabs>
          <w:tab w:val="left" w:pos="3402"/>
        </w:tabs>
        <w:ind w:right="-23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3. Заполненная АНКЕТА, подписанная руководителем предприятия, сдается в Организационный комитет и является </w:t>
      </w:r>
      <w:r w:rsidRPr="002132EF">
        <w:rPr>
          <w:rFonts w:ascii="Times New Roman" w:hAnsi="Times New Roman"/>
          <w:b/>
          <w:i/>
          <w:sz w:val="24"/>
        </w:rPr>
        <w:t xml:space="preserve">конфиденциальным </w:t>
      </w:r>
      <w:r>
        <w:rPr>
          <w:rFonts w:ascii="Times New Roman" w:hAnsi="Times New Roman"/>
          <w:i/>
          <w:sz w:val="24"/>
        </w:rPr>
        <w:t>документом Конкурса «Приднестровское качество».</w:t>
      </w:r>
    </w:p>
    <w:p w:rsidR="007132DB" w:rsidRDefault="007132DB" w:rsidP="007132DB">
      <w:pPr>
        <w:pStyle w:val="aa"/>
        <w:tabs>
          <w:tab w:val="left" w:pos="3402"/>
        </w:tabs>
        <w:ind w:right="-23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4. Данные АНКЕТЫ априорно признаны достоверными, в связи с чем, рекомендуется согласование всех её блоков и форм с руководителями соответствующих служб и подразделений предприятия.</w:t>
      </w:r>
    </w:p>
    <w:p w:rsidR="007132DB" w:rsidRDefault="007132DB" w:rsidP="007132DB">
      <w:pPr>
        <w:pStyle w:val="aa"/>
        <w:tabs>
          <w:tab w:val="left" w:pos="3402"/>
        </w:tabs>
        <w:ind w:right="-238"/>
        <w:jc w:val="both"/>
        <w:rPr>
          <w:rFonts w:ascii="Times New Roman" w:hAnsi="Times New Roman"/>
          <w:i/>
          <w:sz w:val="24"/>
        </w:rPr>
      </w:pPr>
    </w:p>
    <w:p w:rsidR="007132DB" w:rsidRDefault="007132DB" w:rsidP="007132DB">
      <w:pPr>
        <w:pStyle w:val="aa"/>
        <w:tabs>
          <w:tab w:val="left" w:pos="3402"/>
        </w:tabs>
        <w:ind w:right="-23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ВНИМАНИЕ!</w:t>
      </w:r>
    </w:p>
    <w:p w:rsidR="007132DB" w:rsidRDefault="007132DB" w:rsidP="007132DB">
      <w:pPr>
        <w:pStyle w:val="aa"/>
        <w:ind w:right="-240"/>
        <w:jc w:val="center"/>
        <w:rPr>
          <w:rFonts w:ascii="Times New Roman" w:hAnsi="Times New Roman"/>
          <w:b/>
          <w:sz w:val="26"/>
        </w:rPr>
      </w:pPr>
    </w:p>
    <w:p w:rsidR="007132DB" w:rsidRDefault="007132DB" w:rsidP="007132DB">
      <w:pPr>
        <w:pStyle w:val="aa"/>
        <w:tabs>
          <w:tab w:val="left" w:pos="8222"/>
        </w:tabs>
        <w:spacing w:line="360" w:lineRule="auto"/>
        <w:ind w:right="-238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АНКЕТА ЗАПОЛНЯЕТСЯ ТОЛЬКО НА ОДИН ТИП (ВИД, МАРКУ) ИЛИ АССОРТИМЕНТНУЮ ГРУППУ ПРОДУКЦИИ, ВЫПУСКАЕМУЮ ПО ОДНОМУ НОРМАТИВНО-ТЕХНИЧЕСКОМУ ДОКУМЕНТУ (ГОСТ, ГОСТ ПМР, ТУ, ДР.).</w:t>
      </w:r>
    </w:p>
    <w:p w:rsidR="007132DB" w:rsidRDefault="007132DB" w:rsidP="007132DB">
      <w:pPr>
        <w:pStyle w:val="aa"/>
        <w:spacing w:line="360" w:lineRule="auto"/>
        <w:ind w:left="-567" w:right="-2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СПАСИБО!</w:t>
      </w:r>
    </w:p>
    <w:p w:rsidR="007132DB" w:rsidRDefault="007132DB" w:rsidP="007132DB">
      <w:pPr>
        <w:pStyle w:val="aa"/>
        <w:spacing w:line="360" w:lineRule="auto"/>
        <w:ind w:left="-567" w:right="-2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ОРГАНИЗАЦИОННЫЙ КОМИТЕТ «ПРИДНЕСТРОВСКОЕ КАЧЕСТВО»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7132DB">
        <w:trPr>
          <w:cantSplit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jc w:val="both"/>
              <w:rPr>
                <w:b/>
                <w:sz w:val="6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spacing w:line="192" w:lineRule="auto"/>
              <w:rPr>
                <w:sz w:val="8"/>
              </w:rPr>
            </w:pPr>
          </w:p>
          <w:p w:rsidR="007132DB" w:rsidRDefault="007132DB" w:rsidP="007132DB">
            <w:pPr>
              <w:spacing w:line="192" w:lineRule="auto"/>
            </w:pPr>
            <w:r>
              <w:rPr>
                <w:b/>
              </w:rPr>
              <w:t>ВНИМАНИЕ!</w:t>
            </w:r>
            <w:r>
              <w:t xml:space="preserve">          Пожалуйста, чётко и разборчиво заполните регистрационный блок. Данная информация вводится в базу данных.</w:t>
            </w:r>
          </w:p>
        </w:tc>
      </w:tr>
      <w:tr w:rsidR="007132DB">
        <w:trPr>
          <w:cantSplit/>
          <w:trHeight w:val="226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jc w:val="center"/>
              <w:rPr>
                <w:sz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</w:tr>
    </w:tbl>
    <w:p w:rsidR="007132DB" w:rsidRDefault="007132DB" w:rsidP="007132DB">
      <w:pPr>
        <w:rPr>
          <w:sz w:val="18"/>
        </w:rPr>
      </w:pPr>
      <w:r>
        <w:rPr>
          <w:sz w:val="18"/>
        </w:rPr>
        <w:t xml:space="preserve">                                                        </w:t>
      </w:r>
    </w:p>
    <w:p w:rsidR="007132DB" w:rsidRDefault="007132DB" w:rsidP="007132DB">
      <w:pPr>
        <w:rPr>
          <w:sz w:val="18"/>
        </w:rPr>
      </w:pPr>
    </w:p>
    <w:p w:rsidR="007132DB" w:rsidRDefault="007132DB" w:rsidP="007132DB">
      <w:pPr>
        <w:rPr>
          <w:sz w:val="18"/>
        </w:rPr>
      </w:pPr>
    </w:p>
    <w:p w:rsidR="007132DB" w:rsidRDefault="007132DB" w:rsidP="007132DB">
      <w:pPr>
        <w:ind w:left="360"/>
        <w:rPr>
          <w:b/>
          <w:sz w:val="12"/>
        </w:rPr>
      </w:pPr>
    </w:p>
    <w:p w:rsidR="007132DB" w:rsidRDefault="007132DB" w:rsidP="007132DB">
      <w:pPr>
        <w:numPr>
          <w:ilvl w:val="0"/>
          <w:numId w:val="3"/>
        </w:numPr>
        <w:rPr>
          <w:b/>
          <w:sz w:val="28"/>
          <w:szCs w:val="28"/>
        </w:rPr>
      </w:pPr>
      <w:r w:rsidRPr="00D87039">
        <w:rPr>
          <w:b/>
          <w:sz w:val="28"/>
          <w:szCs w:val="28"/>
        </w:rPr>
        <w:t xml:space="preserve">Регистрационный блок </w:t>
      </w:r>
    </w:p>
    <w:p w:rsidR="007132DB" w:rsidRPr="00D87039" w:rsidRDefault="007132DB" w:rsidP="007132DB">
      <w:pPr>
        <w:ind w:left="720"/>
        <w:rPr>
          <w:b/>
          <w:sz w:val="28"/>
          <w:szCs w:val="28"/>
        </w:rPr>
      </w:pPr>
    </w:p>
    <w:p w:rsidR="007132DB" w:rsidRDefault="007132DB" w:rsidP="007132D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7138"/>
      </w:tblGrid>
      <w:tr w:rsidR="007132DB" w:rsidTr="00957F10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30"/>
              <w:spacing w:line="192" w:lineRule="auto"/>
            </w:pPr>
            <w:r>
              <w:t>Полное наименование одного вида (типа, марки) продукции или одной ассортиментной группы однородной продукции, заявляемой на Конкурс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Код продукции по ОКП</w:t>
            </w:r>
          </w:p>
          <w:p w:rsidR="007132DB" w:rsidRDefault="007132DB" w:rsidP="007132DB">
            <w:pPr>
              <w:rPr>
                <w:sz w:val="1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</w:tbl>
    <w:p w:rsidR="007132DB" w:rsidRDefault="007132DB" w:rsidP="007132DB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1857"/>
        <w:gridCol w:w="5281"/>
      </w:tblGrid>
      <w:tr w:rsidR="007132DB" w:rsidTr="00957F10">
        <w:trPr>
          <w:cantSplit/>
          <w:trHeight w:val="1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spacing w:line="192" w:lineRule="auto"/>
              <w:rPr>
                <w:sz w:val="12"/>
              </w:rPr>
            </w:pPr>
            <w:r>
              <w:rPr>
                <w:sz w:val="18"/>
              </w:rPr>
              <w:t xml:space="preserve">Организационно-правовая форма предприятия 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jc w:val="center"/>
            </w:pPr>
            <w:r>
              <w:rPr>
                <w:sz w:val="18"/>
              </w:rPr>
              <w:t>Организационно-правовая форма, полное наименование предприятия-участника</w:t>
            </w:r>
          </w:p>
        </w:tc>
      </w:tr>
      <w:tr w:rsidR="007132DB" w:rsidTr="00957F10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2"/>
              </w:rPr>
            </w:pPr>
          </w:p>
          <w:p w:rsidR="007132DB" w:rsidRDefault="007132DB" w:rsidP="007132DB">
            <w:pPr>
              <w:rPr>
                <w:sz w:val="12"/>
              </w:rPr>
            </w:pP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ind w:right="-156"/>
            </w:pPr>
          </w:p>
        </w:tc>
      </w:tr>
      <w:tr w:rsidR="007132DB" w:rsidTr="00957F10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spacing w:line="192" w:lineRule="auto"/>
              <w:rPr>
                <w:sz w:val="12"/>
              </w:rPr>
            </w:pPr>
            <w:r>
              <w:rPr>
                <w:sz w:val="18"/>
              </w:rPr>
              <w:t>Краткое наименование предприятия</w:t>
            </w: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9"/>
            </w:pPr>
          </w:p>
        </w:tc>
      </w:tr>
      <w:tr w:rsidR="007132DB" w:rsidTr="00957F10">
        <w:trPr>
          <w:trHeight w:val="3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Фискальный код предприятия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/>
        </w:tc>
      </w:tr>
      <w:tr w:rsidR="007132DB" w:rsidTr="00957F10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Руководитель </w:t>
            </w:r>
            <w:r>
              <w:rPr>
                <w:sz w:val="18"/>
                <w:vertAlign w:val="subscript"/>
              </w:rPr>
              <w:t>(Фамилия, имя, отчество )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/>
        </w:tc>
      </w:tr>
      <w:tr w:rsidR="007132DB" w:rsidTr="00957F10">
        <w:trPr>
          <w:cantSplit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30"/>
              <w:spacing w:line="192" w:lineRule="auto"/>
              <w:rPr>
                <w:sz w:val="12"/>
              </w:rPr>
            </w:pPr>
            <w:r>
              <w:t>Сведения о предприятии, если имело место его переименование за последних 3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r>
              <w:rPr>
                <w:sz w:val="18"/>
              </w:rPr>
              <w:t>Год переименования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Прежнее наименование</w:t>
            </w:r>
          </w:p>
        </w:tc>
      </w:tr>
      <w:tr w:rsidR="007132DB" w:rsidTr="00957F10">
        <w:trPr>
          <w:cantSplit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sz w:val="1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/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/>
          <w:p w:rsidR="007132DB" w:rsidRDefault="007132DB" w:rsidP="007132DB"/>
        </w:tc>
      </w:tr>
    </w:tbl>
    <w:p w:rsidR="007132DB" w:rsidRDefault="007132DB" w:rsidP="007132DB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7193"/>
      </w:tblGrid>
      <w:tr w:rsidR="007132DB" w:rsidTr="00957F10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rPr>
          <w:trHeight w:val="27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 xml:space="preserve"> Республика, край, область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Город, село, поселок,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Дом, корпус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Код связи, телефон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Код связи, факс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rPr>
          <w:trHeight w:val="25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 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  <w:tr w:rsidR="007132DB" w:rsidTr="00957F10">
        <w:trPr>
          <w:trHeight w:val="231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  <w:r>
              <w:rPr>
                <w:sz w:val="18"/>
              </w:rPr>
              <w:t>Сайт в Интернете</w:t>
            </w:r>
          </w:p>
          <w:p w:rsidR="007132DB" w:rsidRDefault="007132DB" w:rsidP="007132DB">
            <w:pPr>
              <w:rPr>
                <w:sz w:val="10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8"/>
              </w:rPr>
            </w:pPr>
          </w:p>
        </w:tc>
      </w:tr>
    </w:tbl>
    <w:p w:rsidR="007132DB" w:rsidRDefault="007132DB" w:rsidP="007132DB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7132DB" w:rsidTr="00957F10">
        <w:trPr>
          <w:cantSplit/>
          <w:trHeight w:val="4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30"/>
              <w:spacing w:line="192" w:lineRule="auto"/>
            </w:pPr>
            <w:r>
              <w:t xml:space="preserve">Информационно-рекламный текст о потребительских свойствах, преимуществах, особенностях заявленной в анкете продукции.                                                                  </w:t>
            </w:r>
          </w:p>
          <w:p w:rsidR="007132DB" w:rsidRDefault="007132DB" w:rsidP="007132DB">
            <w:pPr>
              <w:spacing w:line="192" w:lineRule="auto"/>
              <w:ind w:left="360"/>
              <w:rPr>
                <w:sz w:val="18"/>
              </w:rPr>
            </w:pPr>
          </w:p>
        </w:tc>
      </w:tr>
    </w:tbl>
    <w:p w:rsidR="007132DB" w:rsidRDefault="007132DB" w:rsidP="007132DB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7132DB" w:rsidTr="00957F10">
        <w:trPr>
          <w:cantSplit/>
          <w:trHeight w:val="25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Default="007132DB" w:rsidP="007132DB">
            <w:pPr>
              <w:rPr>
                <w:sz w:val="10"/>
              </w:rPr>
            </w:pPr>
          </w:p>
          <w:p w:rsidR="007132DB" w:rsidRPr="005749F4" w:rsidRDefault="007132DB" w:rsidP="007132DB">
            <w:pPr>
              <w:rPr>
                <w:sz w:val="10"/>
              </w:rPr>
            </w:pPr>
          </w:p>
        </w:tc>
      </w:tr>
    </w:tbl>
    <w:p w:rsidR="007132DB" w:rsidRDefault="007132DB" w:rsidP="007132DB">
      <w:pPr>
        <w:rPr>
          <w:sz w:val="6"/>
        </w:rPr>
      </w:pPr>
      <w:r>
        <w:rPr>
          <w:sz w:val="6"/>
        </w:rPr>
        <w:t>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1999"/>
        <w:gridCol w:w="1569"/>
        <w:gridCol w:w="3570"/>
      </w:tblGrid>
      <w:tr w:rsidR="007132DB" w:rsidTr="00957F10">
        <w:trPr>
          <w:cantSplit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pStyle w:val="20"/>
              <w:spacing w:line="192" w:lineRule="auto"/>
              <w:jc w:val="both"/>
              <w:rPr>
                <w:sz w:val="18"/>
                <w:szCs w:val="18"/>
              </w:rPr>
            </w:pPr>
            <w:r w:rsidRPr="00091162">
              <w:rPr>
                <w:b/>
                <w:sz w:val="18"/>
                <w:szCs w:val="18"/>
              </w:rPr>
              <w:t>Сведения об исполнении обязательств по внесению целевого взноса  за заявленную в анкете продукцию с формулировкой в платежном поручении</w:t>
            </w:r>
            <w:r w:rsidRPr="00091162">
              <w:rPr>
                <w:sz w:val="18"/>
                <w:szCs w:val="18"/>
              </w:rPr>
              <w:t>:</w:t>
            </w:r>
          </w:p>
          <w:p w:rsidR="007132DB" w:rsidRPr="00091162" w:rsidRDefault="007132DB" w:rsidP="007132D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091162">
              <w:rPr>
                <w:b/>
                <w:i/>
                <w:sz w:val="18"/>
                <w:szCs w:val="18"/>
              </w:rPr>
              <w:t>«Целевое финансирование конкурса «Приднестровское качество»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pStyle w:val="a9"/>
              <w:ind w:left="-108"/>
              <w:jc w:val="center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№ платежного поручения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jc w:val="center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Дата платежа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jc w:val="center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Сумма платежа за заявленную продукцию</w:t>
            </w:r>
          </w:p>
        </w:tc>
      </w:tr>
      <w:tr w:rsidR="007132DB" w:rsidTr="00957F10">
        <w:trPr>
          <w:cantSplit/>
          <w:trHeight w:val="340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091162" w:rsidRDefault="007132DB" w:rsidP="007132DB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</w:tr>
      <w:tr w:rsidR="007132DB" w:rsidTr="00957F10">
        <w:trPr>
          <w:cantSplit/>
          <w:trHeight w:val="142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091162" w:rsidRDefault="007132DB" w:rsidP="007132DB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spacing w:line="192" w:lineRule="auto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Сведения о плательщике в случае несамостоятельного ЦФ участником Конкурса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jc w:val="center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ИНН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jc w:val="center"/>
              <w:rPr>
                <w:sz w:val="18"/>
                <w:szCs w:val="18"/>
              </w:rPr>
            </w:pPr>
            <w:r w:rsidRPr="00091162">
              <w:rPr>
                <w:sz w:val="18"/>
                <w:szCs w:val="18"/>
              </w:rPr>
              <w:t>Наименование плательщика</w:t>
            </w:r>
          </w:p>
        </w:tc>
      </w:tr>
      <w:tr w:rsidR="007132DB" w:rsidTr="00957F10">
        <w:trPr>
          <w:cantSplit/>
          <w:trHeight w:val="493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091162" w:rsidRDefault="007132DB" w:rsidP="007132DB">
            <w:pPr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091162" w:rsidRDefault="007132DB" w:rsidP="007132DB">
            <w:pPr>
              <w:rPr>
                <w:sz w:val="18"/>
                <w:szCs w:val="18"/>
              </w:rPr>
            </w:pPr>
          </w:p>
        </w:tc>
      </w:tr>
    </w:tbl>
    <w:p w:rsidR="007132DB" w:rsidRDefault="007132DB" w:rsidP="007132DB"/>
    <w:p w:rsidR="007132DB" w:rsidRDefault="007132DB" w:rsidP="007132DB">
      <w:pPr>
        <w:pStyle w:val="aa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Качество и конкурентоспособность продукции</w:t>
      </w:r>
    </w:p>
    <w:p w:rsidR="007132DB" w:rsidRDefault="007132DB" w:rsidP="007132DB">
      <w:pPr>
        <w:pStyle w:val="a7"/>
        <w:ind w:hanging="426"/>
        <w:jc w:val="both"/>
        <w:rPr>
          <w:b w:val="0"/>
        </w:rPr>
      </w:pPr>
    </w:p>
    <w:p w:rsidR="007132DB" w:rsidRPr="00414CFA" w:rsidRDefault="007132DB" w:rsidP="007132DB">
      <w:pPr>
        <w:pStyle w:val="a7"/>
        <w:numPr>
          <w:ilvl w:val="0"/>
          <w:numId w:val="5"/>
        </w:numPr>
        <w:tabs>
          <w:tab w:val="num" w:pos="-284"/>
        </w:tabs>
        <w:spacing w:line="240" w:lineRule="auto"/>
        <w:ind w:left="-284" w:hanging="283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 xml:space="preserve">Назовите   самостоятельно характеристики  № 6 – 12 с учётом особенностей   заявленной на конкурс продукции и впишите в таблицу №1 </w:t>
      </w:r>
    </w:p>
    <w:p w:rsidR="007132DB" w:rsidRPr="00414CFA" w:rsidRDefault="007132DB" w:rsidP="007132DB">
      <w:pPr>
        <w:pStyle w:val="a7"/>
        <w:numPr>
          <w:ilvl w:val="0"/>
          <w:numId w:val="5"/>
        </w:numPr>
        <w:tabs>
          <w:tab w:val="num" w:pos="-284"/>
        </w:tabs>
        <w:spacing w:line="240" w:lineRule="auto"/>
        <w:ind w:left="-284" w:hanging="283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Определите, по Вашему мнению, лучший аналог заявленной продукции</w:t>
      </w:r>
    </w:p>
    <w:p w:rsidR="007132DB" w:rsidRPr="00414CFA" w:rsidRDefault="007132DB" w:rsidP="007132DB">
      <w:pPr>
        <w:pStyle w:val="a7"/>
        <w:numPr>
          <w:ilvl w:val="0"/>
          <w:numId w:val="5"/>
        </w:numPr>
        <w:tabs>
          <w:tab w:val="num" w:pos="-284"/>
        </w:tabs>
        <w:spacing w:line="240" w:lineRule="auto"/>
        <w:ind w:left="-284" w:hanging="283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Проставьте баллы, сравнивая каждую характеристику (№ 1-12) с лучшими аналогами:</w:t>
      </w:r>
    </w:p>
    <w:p w:rsidR="007132DB" w:rsidRPr="00414CFA" w:rsidRDefault="007132DB" w:rsidP="007132DB">
      <w:pPr>
        <w:pStyle w:val="a7"/>
        <w:tabs>
          <w:tab w:val="num" w:pos="-284"/>
        </w:tabs>
        <w:ind w:left="-284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0-2 балла –значительно уступает аналогу</w:t>
      </w:r>
    </w:p>
    <w:p w:rsidR="007132DB" w:rsidRPr="00414CFA" w:rsidRDefault="007132DB" w:rsidP="007132DB">
      <w:pPr>
        <w:pStyle w:val="a7"/>
        <w:tabs>
          <w:tab w:val="num" w:pos="-284"/>
        </w:tabs>
        <w:ind w:left="-284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3-5 баллов – приближается к аналогу</w:t>
      </w:r>
    </w:p>
    <w:p w:rsidR="007132DB" w:rsidRPr="00414CFA" w:rsidRDefault="007132DB" w:rsidP="007132DB">
      <w:pPr>
        <w:pStyle w:val="a7"/>
        <w:tabs>
          <w:tab w:val="num" w:pos="-284"/>
        </w:tabs>
        <w:ind w:left="-284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6-8 баллов –соответствует аналогам</w:t>
      </w:r>
    </w:p>
    <w:p w:rsidR="007132DB" w:rsidRPr="00414CFA" w:rsidRDefault="007132DB" w:rsidP="007132DB">
      <w:pPr>
        <w:pStyle w:val="a7"/>
        <w:tabs>
          <w:tab w:val="num" w:pos="-284"/>
        </w:tabs>
        <w:ind w:left="-284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9-10 баллов - превышает аналог</w:t>
      </w:r>
    </w:p>
    <w:p w:rsidR="007132DB" w:rsidRPr="00414CFA" w:rsidRDefault="007132DB" w:rsidP="007132DB">
      <w:pPr>
        <w:pStyle w:val="a7"/>
        <w:numPr>
          <w:ilvl w:val="0"/>
          <w:numId w:val="5"/>
        </w:numPr>
        <w:tabs>
          <w:tab w:val="num" w:pos="-284"/>
        </w:tabs>
        <w:spacing w:line="240" w:lineRule="auto"/>
        <w:ind w:left="-284" w:hanging="283"/>
        <w:jc w:val="both"/>
        <w:rPr>
          <w:i/>
          <w:sz w:val="18"/>
          <w:szCs w:val="18"/>
        </w:rPr>
      </w:pPr>
      <w:r w:rsidRPr="00414CFA">
        <w:rPr>
          <w:i/>
          <w:sz w:val="18"/>
          <w:szCs w:val="18"/>
        </w:rPr>
        <w:t>Вычислите и впишите  средний балл</w:t>
      </w:r>
    </w:p>
    <w:p w:rsidR="007132DB" w:rsidRDefault="007132DB" w:rsidP="007132DB">
      <w:pPr>
        <w:pStyle w:val="a7"/>
        <w:ind w:left="-426"/>
        <w:jc w:val="both"/>
        <w:rPr>
          <w:b w:val="0"/>
          <w:i/>
        </w:rPr>
      </w:pPr>
      <w:r>
        <w:rPr>
          <w:b w:val="0"/>
          <w:i/>
        </w:rPr>
        <w:t>За  аналог  взята  продукция   ----------------------------------------</w:t>
      </w:r>
      <w:r w:rsidR="00DE0A63">
        <w:rPr>
          <w:b w:val="0"/>
          <w:i/>
        </w:rPr>
        <w:t>------------------------------</w:t>
      </w:r>
      <w:r>
        <w:rPr>
          <w:b w:val="0"/>
          <w:i/>
        </w:rPr>
        <w:t>--</w:t>
      </w:r>
    </w:p>
    <w:p w:rsidR="007132DB" w:rsidRDefault="007132DB" w:rsidP="007132DB">
      <w:pPr>
        <w:pStyle w:val="a7"/>
        <w:ind w:left="-426"/>
        <w:jc w:val="both"/>
        <w:rPr>
          <w:b w:val="0"/>
          <w:i/>
        </w:rPr>
      </w:pPr>
      <w:r>
        <w:rPr>
          <w:b w:val="0"/>
          <w:i/>
        </w:rPr>
        <w:t xml:space="preserve">                                                 (наименование предприятия-аналога)</w:t>
      </w:r>
    </w:p>
    <w:p w:rsidR="007132DB" w:rsidRDefault="007132DB" w:rsidP="007132DB">
      <w:pPr>
        <w:pStyle w:val="a7"/>
        <w:ind w:left="-426"/>
        <w:jc w:val="both"/>
        <w:rPr>
          <w:b w:val="0"/>
          <w:i/>
        </w:rPr>
      </w:pPr>
      <w:r>
        <w:rPr>
          <w:b w:val="0"/>
          <w:i/>
        </w:rPr>
        <w:lastRenderedPageBreak/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8079"/>
        <w:gridCol w:w="1470"/>
      </w:tblGrid>
      <w:tr w:rsidR="007132DB" w:rsidTr="00957F10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Характеристика, свойство заявленной на конкурс  продукции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Ваша оценка в баллах</w:t>
            </w:r>
          </w:p>
        </w:tc>
      </w:tr>
      <w:tr w:rsidR="007132DB" w:rsidTr="00957F10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Функциональность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Экологичность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Эстетика, дизайн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….. (дополнить по своему усмотрению)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b/>
                <w:sz w:val="28"/>
              </w:rPr>
            </w:pPr>
          </w:p>
        </w:tc>
      </w:tr>
      <w:tr w:rsidR="007132DB" w:rsidTr="00957F10">
        <w:trPr>
          <w:cantSplit/>
        </w:trPr>
        <w:tc>
          <w:tcPr>
            <w:tcW w:w="4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b/>
                <w:sz w:val="28"/>
              </w:rPr>
            </w:pPr>
          </w:p>
        </w:tc>
      </w:tr>
    </w:tbl>
    <w:p w:rsidR="007132DB" w:rsidRDefault="007132DB" w:rsidP="007132DB"/>
    <w:p w:rsidR="007132DB" w:rsidRPr="00091162" w:rsidRDefault="007132DB" w:rsidP="007132DB">
      <w:pPr>
        <w:pStyle w:val="aa"/>
        <w:numPr>
          <w:ilvl w:val="0"/>
          <w:numId w:val="6"/>
        </w:numPr>
        <w:tabs>
          <w:tab w:val="num" w:pos="-147"/>
        </w:tabs>
        <w:ind w:left="-1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Далее на основании приведенного ниже примера проставьте во всех последующих блоках и формах  Анкеты в графе 3 отметку (</w:t>
      </w:r>
      <w:r>
        <w:rPr>
          <w:rFonts w:ascii="Times New Roman" w:hAnsi="Times New Roman"/>
          <w:b/>
          <w:i/>
          <w:sz w:val="24"/>
        </w:rPr>
        <w:t>Х</w:t>
      </w:r>
      <w:r>
        <w:rPr>
          <w:rFonts w:ascii="Times New Roman" w:hAnsi="Times New Roman"/>
          <w:i/>
          <w:sz w:val="24"/>
        </w:rPr>
        <w:t>), числовые значения искомых характеристик или номера нормативных документов.</w:t>
      </w:r>
    </w:p>
    <w:p w:rsidR="007132DB" w:rsidRDefault="007132DB" w:rsidP="007132DB">
      <w:pPr>
        <w:pStyle w:val="aa"/>
        <w:ind w:left="-507"/>
        <w:jc w:val="both"/>
        <w:rPr>
          <w:rFonts w:ascii="Times New Roman" w:hAnsi="Times New Roman"/>
          <w:i/>
          <w:sz w:val="24"/>
        </w:rPr>
      </w:pPr>
    </w:p>
    <w:p w:rsidR="007132DB" w:rsidRPr="00091162" w:rsidRDefault="007132DB" w:rsidP="007132DB">
      <w:pPr>
        <w:pStyle w:val="aa"/>
        <w:ind w:left="-507"/>
        <w:jc w:val="both"/>
        <w:rPr>
          <w:rFonts w:ascii="Times New Roman" w:hAnsi="Times New Roman"/>
          <w:b/>
          <w:i/>
          <w:sz w:val="28"/>
          <w:szCs w:val="28"/>
        </w:rPr>
      </w:pPr>
      <w:r w:rsidRPr="00091162">
        <w:rPr>
          <w:rFonts w:ascii="Times New Roman" w:hAnsi="Times New Roman"/>
          <w:b/>
          <w:i/>
          <w:sz w:val="28"/>
          <w:szCs w:val="28"/>
        </w:rPr>
        <w:t>ПРИМЕР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4489"/>
        <w:gridCol w:w="2317"/>
      </w:tblGrid>
      <w:tr w:rsidR="007132DB" w:rsidTr="00957F10">
        <w:trPr>
          <w:cantSplit/>
          <w:trHeight w:val="8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Критерий, </w:t>
            </w:r>
          </w:p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требование, показатель</w:t>
            </w:r>
          </w:p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Характеристика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Отметка (Х), числовое значение </w:t>
            </w:r>
          </w:p>
        </w:tc>
      </w:tr>
      <w:tr w:rsidR="007132DB" w:rsidTr="00957F10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3</w:t>
            </w:r>
          </w:p>
        </w:tc>
      </w:tr>
      <w:tr w:rsidR="007132DB" w:rsidTr="00957F10">
        <w:trPr>
          <w:cantSplit/>
          <w:trHeight w:val="320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5.2 Износ технологического оборудования, %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меньше 10 %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  <w:tr w:rsidR="007132DB" w:rsidTr="00957F10">
        <w:trPr>
          <w:cantSplit/>
          <w:trHeight w:val="320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  <w:i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20%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7132DB" w:rsidTr="00957F10">
        <w:trPr>
          <w:cantSplit/>
          <w:trHeight w:val="320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  <w:i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более 20, но менее 50%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  <w:tr w:rsidR="007132DB" w:rsidTr="00957F10">
        <w:trPr>
          <w:cantSplit/>
          <w:trHeight w:val="320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  <w:i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устаревшее- от 50% и выше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</w:tbl>
    <w:p w:rsidR="007132DB" w:rsidRDefault="007132DB" w:rsidP="007132DB">
      <w:pPr>
        <w:rPr>
          <w:b/>
          <w:i/>
        </w:rPr>
      </w:pPr>
    </w:p>
    <w:p w:rsidR="007132DB" w:rsidRPr="00D87039" w:rsidRDefault="007132DB" w:rsidP="007132DB">
      <w:pPr>
        <w:pStyle w:val="aa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87039">
        <w:rPr>
          <w:rFonts w:ascii="Times New Roman" w:hAnsi="Times New Roman"/>
          <w:b/>
          <w:sz w:val="28"/>
          <w:szCs w:val="28"/>
        </w:rPr>
        <w:t xml:space="preserve">Производственно-технологический блок </w:t>
      </w:r>
    </w:p>
    <w:p w:rsidR="007132DB" w:rsidRDefault="007132DB" w:rsidP="007132DB">
      <w:pPr>
        <w:pStyle w:val="aa"/>
        <w:rPr>
          <w:rFonts w:ascii="Times New Roman" w:hAnsi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80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Критерий, </w:t>
            </w:r>
          </w:p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требование, показатель</w:t>
            </w:r>
          </w:p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Характеристика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Отметка (Х),  числовое значение </w:t>
            </w:r>
          </w:p>
        </w:tc>
      </w:tr>
      <w:tr w:rsidR="007132DB" w:rsidTr="00957F10">
        <w:trPr>
          <w:cantSplit/>
          <w:trHeight w:val="7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7132DB" w:rsidTr="00957F10">
        <w:trPr>
          <w:cantSplit/>
          <w:trHeight w:val="19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 Номинация конкурсного товара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4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Промышленные товары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43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производственно-технического назначения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7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 Серийность выпуска заявленной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производство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Серийное производство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Мелкосерийное производство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Опытная партия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Единичные образцы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Давность выпуска заявленной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 лет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10 лет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3 лет, но более года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продукция (менее года на рынке)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09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 Оценка качества заявленной продукции в сравнении с лучшим отечественным аналогом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5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7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Приближается к лучшим аналогам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0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Аналог отсутствует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0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3.5 Оценка качества заявленной продукции в сравнении с лучшим зарубежным 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Аналогом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3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уровне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3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Приближается к лучшим аналогам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3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Аналог отсутствует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5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Модели управления качеством продукции на предприятии –изготовителе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Предприятие – Лауреат (Дипломант) премий в области  качества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52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сертифицированная система качества по ИСО серии 9000 или другому стандарту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Идет подготовка к сертификации системы качества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Сертифицировано производство данного вида продукции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"Политика  в области качества"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Продукция проходит контроль ОТК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Аттестован техпроцесс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Осуществляется самоконтроль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47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Проводятся периодические, приемочные и др. испытания продукции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1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5A2619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 w:rsidRPr="005A2619">
              <w:rPr>
                <w:rFonts w:ascii="Times New Roman" w:hAnsi="Times New Roman"/>
                <w:b/>
              </w:rPr>
              <w:t>3.7 Новизна технологического процесса, используемого при изготовлении заявленной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Уникальный, не имеющий аналогов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  <w:tr w:rsidR="007132DB" w:rsidTr="00957F10">
        <w:trPr>
          <w:cantSplit/>
          <w:trHeight w:val="26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  <w:tr w:rsidR="007132DB" w:rsidTr="00957F10">
        <w:trPr>
          <w:cantSplit/>
          <w:trHeight w:val="38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</w:tbl>
    <w:p w:rsidR="007132DB" w:rsidRPr="00DE0A63" w:rsidRDefault="007132DB" w:rsidP="007132DB">
      <w:pPr>
        <w:pStyle w:val="3"/>
        <w:rPr>
          <w:rFonts w:ascii="Times New Roman" w:hAnsi="Times New Roman" w:cs="Times New Roman"/>
          <w:sz w:val="28"/>
          <w:szCs w:val="28"/>
        </w:rPr>
      </w:pPr>
      <w:r w:rsidRPr="00D87039">
        <w:rPr>
          <w:b w:val="0"/>
        </w:rPr>
        <w:t>4</w:t>
      </w:r>
      <w:r w:rsidRPr="00DE0A63">
        <w:rPr>
          <w:rFonts w:ascii="Times New Roman" w:hAnsi="Times New Roman" w:cs="Times New Roman"/>
          <w:sz w:val="28"/>
          <w:szCs w:val="28"/>
        </w:rPr>
        <w:t>.          Нормативно-метрологическое обеспечение</w:t>
      </w:r>
    </w:p>
    <w:p w:rsidR="007132DB" w:rsidRDefault="007132DB" w:rsidP="007132DB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16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 Статус и номера нормативных документов на заявленную продукцию (включая используемые стандарты по информированию потребителей)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(межгосударственный стандарт)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6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ИСО, МЭК, зарубежные стандарты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ОСТ, ведомственный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66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(ОТУ), КД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описание, рецептура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 Наличие лицензий на производство продукции; патентов и др. документов, подтверждающих новизну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отечественная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зарубежная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Авторское свидетельство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68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Патент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7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 Состояние средств измерений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Сертифицирован тип средства измерений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7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Проходят сертификационные испытания типа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  <w:tr w:rsidR="007132DB" w:rsidTr="00957F10">
        <w:trPr>
          <w:cantSplit/>
          <w:trHeight w:val="26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Аттестованы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</w:pPr>
          </w:p>
        </w:tc>
      </w:tr>
    </w:tbl>
    <w:p w:rsidR="007132DB" w:rsidRDefault="007132DB" w:rsidP="007132DB">
      <w:pPr>
        <w:rPr>
          <w:b/>
          <w:sz w:val="16"/>
        </w:rPr>
      </w:pPr>
    </w:p>
    <w:p w:rsidR="007132DB" w:rsidRPr="00D87039" w:rsidRDefault="007132DB" w:rsidP="007132DB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87039">
        <w:rPr>
          <w:b/>
          <w:sz w:val="28"/>
          <w:szCs w:val="28"/>
        </w:rPr>
        <w:t xml:space="preserve">Ресурсный блок </w:t>
      </w:r>
    </w:p>
    <w:p w:rsidR="007132DB" w:rsidRDefault="007132DB" w:rsidP="007132DB">
      <w:pPr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7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5.1 Используемое сырье, материалы для производства заявленной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Отечественное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Отечественное + зарубежное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Зарубежное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Используемые комплектующие для производства заявленной продукции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Отечественные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300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Отечественные + зарубежное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Зарубежные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79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 Износ технологического оборудования, %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Меньше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20, но менее 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7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Устаревшее - от 50 и  выше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7132DB" w:rsidRDefault="007132DB" w:rsidP="007132DB">
      <w:pPr>
        <w:rPr>
          <w:b/>
          <w:sz w:val="14"/>
          <w:lang w:val="en-US"/>
        </w:rPr>
      </w:pPr>
    </w:p>
    <w:p w:rsidR="00DE0A63" w:rsidRDefault="00DE0A63" w:rsidP="007132DB">
      <w:pPr>
        <w:rPr>
          <w:b/>
          <w:sz w:val="14"/>
          <w:lang w:val="en-US"/>
        </w:rPr>
      </w:pPr>
    </w:p>
    <w:p w:rsidR="00DE0A63" w:rsidRDefault="00DE0A63" w:rsidP="007132DB">
      <w:pPr>
        <w:rPr>
          <w:b/>
          <w:sz w:val="14"/>
          <w:lang w:val="en-US"/>
        </w:rPr>
      </w:pPr>
    </w:p>
    <w:p w:rsidR="00DE0A63" w:rsidRDefault="00DE0A63" w:rsidP="007132DB">
      <w:pPr>
        <w:rPr>
          <w:b/>
          <w:sz w:val="14"/>
          <w:lang w:val="en-US"/>
        </w:rPr>
      </w:pPr>
    </w:p>
    <w:p w:rsidR="00DE0A63" w:rsidRPr="00DE0A63" w:rsidRDefault="00DE0A63" w:rsidP="007132DB">
      <w:pPr>
        <w:rPr>
          <w:b/>
          <w:sz w:val="14"/>
          <w:lang w:val="en-US"/>
        </w:rPr>
      </w:pPr>
    </w:p>
    <w:p w:rsidR="007132DB" w:rsidRPr="00D87039" w:rsidRDefault="007132DB" w:rsidP="007132DB">
      <w:pPr>
        <w:numPr>
          <w:ilvl w:val="0"/>
          <w:numId w:val="7"/>
        </w:numPr>
        <w:rPr>
          <w:b/>
          <w:sz w:val="28"/>
          <w:szCs w:val="28"/>
        </w:rPr>
      </w:pPr>
      <w:r w:rsidRPr="00D87039">
        <w:rPr>
          <w:b/>
          <w:sz w:val="28"/>
          <w:szCs w:val="28"/>
        </w:rPr>
        <w:lastRenderedPageBreak/>
        <w:t xml:space="preserve">Социальный блок </w:t>
      </w:r>
    </w:p>
    <w:p w:rsidR="007132DB" w:rsidRDefault="007132DB" w:rsidP="007132DB">
      <w:pPr>
        <w:rPr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10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 Социальная значимость заявленной продукции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Не вредит здоровью людей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Улучшает здоровье людей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Улучшает быт людей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Улучшает условия труда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Доступность заявленной продукции для граждан (предприятий) с разной покупательной способностью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низкой покупательной способностью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средней покупательной способностью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  <w:tr w:rsidR="007132DB" w:rsidTr="00957F10">
        <w:trPr>
          <w:cantSplit/>
          <w:trHeight w:val="258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высокой покупательной способностью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 Организационно-правовая форма хозяйствующих объектов</w:t>
            </w:r>
          </w:p>
          <w:p w:rsidR="007132DB" w:rsidRDefault="007132DB" w:rsidP="007132DB">
            <w:pPr>
              <w:pStyle w:val="aa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Унитарное предприятие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участием государственного капитала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участием иностранного капитала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Товарищество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5"/>
            </w:pPr>
            <w:r>
              <w:t>Индивидуальные предприниматели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5"/>
              <w:jc w:val="center"/>
              <w:rPr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Другая форма (указать)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6.4 Количество работающих на предприятии, чел</w:t>
            </w:r>
            <w:r>
              <w:rPr>
                <w:rFonts w:ascii="Times New Roman" w:hAnsi="Times New Roman"/>
              </w:rPr>
              <w:t>.</w:t>
            </w:r>
          </w:p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рабочих и служащих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Рабочих основного производства, занятых изготовлением конкурсной продукции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7132DB" w:rsidRDefault="007132DB" w:rsidP="007132DB">
      <w:pPr>
        <w:pStyle w:val="a9"/>
      </w:pPr>
    </w:p>
    <w:p w:rsidR="007132DB" w:rsidRDefault="007132DB" w:rsidP="007132DB">
      <w:pPr>
        <w:rPr>
          <w:b/>
        </w:rPr>
      </w:pPr>
      <w:r>
        <w:rPr>
          <w:b/>
        </w:rPr>
        <w:t xml:space="preserve">7.     </w:t>
      </w:r>
      <w:r w:rsidRPr="00D87039">
        <w:rPr>
          <w:b/>
          <w:sz w:val="28"/>
          <w:szCs w:val="28"/>
        </w:rPr>
        <w:t>Экологический блок</w:t>
      </w:r>
      <w:r>
        <w:rPr>
          <w:b/>
        </w:rPr>
        <w:t xml:space="preserve"> </w:t>
      </w:r>
    </w:p>
    <w:p w:rsidR="007132DB" w:rsidRDefault="007132DB" w:rsidP="007132DB">
      <w:pPr>
        <w:rPr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11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7"/>
              <w:ind w:left="-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</w:tr>
      <w:tr w:rsidR="007132DB" w:rsidTr="00957F10">
        <w:trPr>
          <w:cantSplit/>
          <w:trHeight w:val="11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Pr="009C1203" w:rsidRDefault="007132DB" w:rsidP="009C1203">
            <w:pPr>
              <w:pStyle w:val="a7"/>
              <w:tabs>
                <w:tab w:val="left" w:pos="0"/>
              </w:tabs>
              <w:ind w:left="-108"/>
              <w:rPr>
                <w:sz w:val="20"/>
              </w:rPr>
            </w:pPr>
            <w:r w:rsidRPr="009C1203">
              <w:rPr>
                <w:sz w:val="20"/>
              </w:rPr>
              <w:t xml:space="preserve">  7.1 Наличие "Экологической       политики"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7"/>
              <w:rPr>
                <w:b w:val="0"/>
                <w:sz w:val="20"/>
              </w:rPr>
            </w:pPr>
          </w:p>
        </w:tc>
      </w:tr>
      <w:tr w:rsidR="007132DB" w:rsidTr="00957F10">
        <w:trPr>
          <w:cantSplit/>
          <w:trHeight w:val="11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Pr="0067184F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67184F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 w:rsidRPr="0067184F">
              <w:rPr>
                <w:rFonts w:ascii="Times New Roman" w:hAnsi="Times New Roman"/>
                <w:b/>
              </w:rPr>
              <w:t>7.2 Наличие гигиенического свидетельства на заявленную продукцию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Имеется( (№ регистрации)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67184F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Отсутствует, но требуется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67184F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3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Pr="0067184F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67184F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 w:rsidRPr="0067184F">
              <w:rPr>
                <w:rFonts w:ascii="Times New Roman" w:hAnsi="Times New Roman"/>
                <w:b/>
              </w:rPr>
              <w:t>7.3. Влияние товаропроизводителя на ландшафт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Улучшает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84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Нейтрален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6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Ухудшает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7132DB" w:rsidRDefault="007132DB" w:rsidP="007132DB">
      <w:pPr>
        <w:rPr>
          <w:b/>
          <w:sz w:val="14"/>
        </w:rPr>
      </w:pPr>
    </w:p>
    <w:p w:rsidR="007132DB" w:rsidRDefault="007132DB" w:rsidP="007132DB">
      <w:pPr>
        <w:rPr>
          <w:b/>
        </w:rPr>
      </w:pPr>
    </w:p>
    <w:p w:rsidR="007132DB" w:rsidRDefault="007132DB" w:rsidP="007132DB">
      <w:pPr>
        <w:rPr>
          <w:b/>
        </w:rPr>
      </w:pPr>
      <w:r>
        <w:rPr>
          <w:b/>
        </w:rPr>
        <w:t xml:space="preserve">8.   </w:t>
      </w:r>
      <w:r w:rsidRPr="00D87039">
        <w:rPr>
          <w:b/>
          <w:sz w:val="28"/>
          <w:szCs w:val="28"/>
        </w:rPr>
        <w:t xml:space="preserve"> Энергосбережение</w:t>
      </w:r>
    </w:p>
    <w:p w:rsidR="007132DB" w:rsidRDefault="007132DB" w:rsidP="007132DB">
      <w:pPr>
        <w:rPr>
          <w:b/>
          <w:sz w:val="1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103"/>
        <w:gridCol w:w="1417"/>
      </w:tblGrid>
      <w:tr w:rsidR="007132DB">
        <w:trPr>
          <w:cantSplit/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7132DB">
        <w:trPr>
          <w:cantSplit/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ind w:left="34" w:hanging="34"/>
              <w:rPr>
                <w:rFonts w:ascii="Times New Roman" w:hAnsi="Times New Roman"/>
                <w:b/>
              </w:rPr>
            </w:pPr>
            <w:r w:rsidRPr="00740198">
              <w:rPr>
                <w:rFonts w:ascii="Times New Roman" w:hAnsi="Times New Roman"/>
                <w:b/>
              </w:rPr>
              <w:t>8.1</w:t>
            </w:r>
            <w:r>
              <w:rPr>
                <w:rFonts w:ascii="Times New Roman" w:hAnsi="Times New Roman"/>
                <w:b/>
              </w:rPr>
              <w:t xml:space="preserve"> Работы по энергосбережению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>
        <w:trPr>
          <w:cantSplit/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проводятся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>
        <w:trPr>
          <w:cantSplit/>
          <w:trHeight w:val="2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Удельная энергоемкость производства единицы заявленной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 нормативным документом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>
        <w:trPr>
          <w:cantSplit/>
          <w:trHeight w:val="3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утверждена нормативным документом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7132DB" w:rsidRPr="00414CFA" w:rsidRDefault="007132DB" w:rsidP="007132DB">
      <w:pPr>
        <w:rPr>
          <w:b/>
        </w:rPr>
      </w:pPr>
    </w:p>
    <w:p w:rsidR="007132DB" w:rsidRDefault="007132DB" w:rsidP="007132DB">
      <w:pPr>
        <w:rPr>
          <w:b/>
        </w:rPr>
      </w:pPr>
      <w:r>
        <w:rPr>
          <w:b/>
        </w:rPr>
        <w:t xml:space="preserve">9. </w:t>
      </w:r>
      <w:r w:rsidRPr="00D87039">
        <w:rPr>
          <w:b/>
          <w:sz w:val="28"/>
          <w:szCs w:val="28"/>
        </w:rPr>
        <w:t>Товарно-финансовое обеспечение</w:t>
      </w:r>
    </w:p>
    <w:p w:rsidR="007132DB" w:rsidRDefault="007132DB" w:rsidP="007132DB">
      <w:pPr>
        <w:rPr>
          <w:b/>
          <w:sz w:val="14"/>
        </w:rPr>
      </w:pPr>
    </w:p>
    <w:p w:rsidR="007132DB" w:rsidRDefault="007132DB" w:rsidP="007132DB">
      <w:pPr>
        <w:rPr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1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26282B" w:rsidTr="00957F10">
        <w:trPr>
          <w:cantSplit/>
          <w:trHeight w:val="38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282B" w:rsidRDefault="0026282B" w:rsidP="00DE0A63">
            <w:pPr>
              <w:pStyle w:val="aa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9.1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Прирост объемов реализации продукции в 201</w:t>
            </w:r>
            <w:r w:rsidR="00DE0A63" w:rsidRPr="00DE0A6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г.                                   (в стоимостном выражении)  - по ср</w:t>
            </w:r>
            <w:r w:rsidR="005E6CA3">
              <w:rPr>
                <w:rFonts w:ascii="Times New Roman" w:hAnsi="Times New Roman"/>
                <w:b/>
              </w:rPr>
              <w:t>авнению с 201</w:t>
            </w:r>
            <w:r w:rsidR="00DE0A63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г. %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82B" w:rsidRPr="00091162" w:rsidRDefault="0026282B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E0A63">
              <w:rPr>
                <w:rFonts w:ascii="Times New Roman" w:hAnsi="Times New Roman"/>
                <w:lang w:val="en-US"/>
              </w:rPr>
              <w:t>8</w:t>
            </w:r>
            <w:r w:rsidRPr="006B03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г. </w:t>
            </w:r>
            <w:r w:rsidR="00E00A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мес., млн.руб.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82B" w:rsidRDefault="0026282B" w:rsidP="007132DB">
            <w:pPr>
              <w:pStyle w:val="aa"/>
              <w:rPr>
                <w:rFonts w:ascii="Times New Roman" w:hAnsi="Times New Roman"/>
              </w:rPr>
            </w:pPr>
          </w:p>
        </w:tc>
      </w:tr>
      <w:tr w:rsidR="0026282B" w:rsidTr="00957F10">
        <w:trPr>
          <w:cantSplit/>
          <w:trHeight w:val="124"/>
        </w:trPr>
        <w:tc>
          <w:tcPr>
            <w:tcW w:w="16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282B" w:rsidRDefault="0026282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82B" w:rsidRDefault="0026282B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9381C" w:rsidRPr="00E00A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г.</w:t>
            </w:r>
            <w:r w:rsidR="00E00AB0">
              <w:rPr>
                <w:rFonts w:ascii="Times New Roman" w:hAnsi="Times New Roman"/>
              </w:rPr>
              <w:t xml:space="preserve">  6</w:t>
            </w:r>
            <w:r>
              <w:rPr>
                <w:rFonts w:ascii="Times New Roman" w:hAnsi="Times New Roman"/>
              </w:rPr>
              <w:t xml:space="preserve"> мес., млн.руб.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82B" w:rsidRDefault="0026282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6282B" w:rsidTr="00957F10">
        <w:trPr>
          <w:cantSplit/>
          <w:trHeight w:val="124"/>
        </w:trPr>
        <w:tc>
          <w:tcPr>
            <w:tcW w:w="166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282B" w:rsidRDefault="0026282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82B" w:rsidRDefault="00E00AB0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6CA3">
              <w:rPr>
                <w:rFonts w:ascii="Times New Roman" w:hAnsi="Times New Roman"/>
              </w:rPr>
              <w:t xml:space="preserve"> мес. 201</w:t>
            </w:r>
            <w:r w:rsidR="00DE0A63" w:rsidRPr="00DE0A63">
              <w:rPr>
                <w:rFonts w:ascii="Times New Roman" w:hAnsi="Times New Roman"/>
              </w:rPr>
              <w:t>8</w:t>
            </w:r>
            <w:r w:rsidR="005E6CA3">
              <w:rPr>
                <w:rFonts w:ascii="Times New Roman" w:hAnsi="Times New Roman"/>
              </w:rPr>
              <w:t>г. к</w:t>
            </w:r>
            <w:r w:rsidR="00687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5E6CA3">
              <w:rPr>
                <w:rFonts w:ascii="Times New Roman" w:hAnsi="Times New Roman"/>
              </w:rPr>
              <w:t xml:space="preserve"> мес.201</w:t>
            </w:r>
            <w:r w:rsidR="00DE0A63" w:rsidRPr="00DE0A63">
              <w:rPr>
                <w:rFonts w:ascii="Times New Roman" w:hAnsi="Times New Roman"/>
              </w:rPr>
              <w:t>7</w:t>
            </w:r>
            <w:r w:rsidR="0026282B">
              <w:rPr>
                <w:rFonts w:ascii="Times New Roman" w:hAnsi="Times New Roman"/>
              </w:rPr>
              <w:t xml:space="preserve"> г., 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82B" w:rsidRDefault="0026282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 Объем выпуска заявленной продукции, млн. руб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E0A63" w:rsidRPr="0068781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  <w:r w:rsidR="00687813">
              <w:rPr>
                <w:rFonts w:ascii="Times New Roman" w:hAnsi="Times New Roman"/>
              </w:rPr>
              <w:t xml:space="preserve"> </w:t>
            </w:r>
            <w:r w:rsidR="00E00A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9381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  <w:r w:rsidR="00E00AB0">
              <w:rPr>
                <w:rFonts w:ascii="Times New Roman" w:hAnsi="Times New Roman"/>
              </w:rPr>
              <w:t>.  6</w:t>
            </w:r>
            <w:r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 Объем выпуска заявленной продукции, штук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DE0A6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E0A63" w:rsidRPr="00DE0A63">
              <w:rPr>
                <w:rFonts w:ascii="Times New Roman" w:hAnsi="Times New Roman"/>
              </w:rPr>
              <w:t>8</w:t>
            </w:r>
            <w:r w:rsidR="00DE0A63">
              <w:rPr>
                <w:rFonts w:ascii="Times New Roman" w:hAnsi="Times New Roman"/>
              </w:rPr>
              <w:t xml:space="preserve"> г. </w:t>
            </w:r>
            <w:r w:rsidR="00E00A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9381C">
              <w:rPr>
                <w:rFonts w:ascii="Times New Roman" w:hAnsi="Times New Roman"/>
              </w:rPr>
              <w:t>7</w:t>
            </w:r>
            <w:r w:rsidR="00DE0A63">
              <w:rPr>
                <w:rFonts w:ascii="Times New Roman" w:hAnsi="Times New Roman"/>
              </w:rPr>
              <w:t xml:space="preserve"> г. </w:t>
            </w:r>
            <w:r w:rsidR="00E00A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DE0A6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9.4 Наличие признанных рекламаций за 201</w:t>
            </w:r>
            <w:r w:rsidR="00DE0A63" w:rsidRPr="00DE0A6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–201</w:t>
            </w:r>
            <w:r w:rsidR="00DE0A63" w:rsidRPr="00DE0A6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г., штук.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26282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E0A63" w:rsidRPr="00DE0A6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  <w:r w:rsidR="0026282B" w:rsidRPr="0026282B">
              <w:rPr>
                <w:rFonts w:ascii="Times New Roman" w:hAnsi="Times New Roman"/>
              </w:rPr>
              <w:t xml:space="preserve"> </w:t>
            </w:r>
            <w:r w:rsidR="00E00AB0">
              <w:rPr>
                <w:rFonts w:ascii="Times New Roman" w:hAnsi="Times New Roman"/>
              </w:rPr>
              <w:t>6</w:t>
            </w:r>
            <w:r w:rsidR="0026282B" w:rsidRPr="00DE0A63">
              <w:rPr>
                <w:rFonts w:ascii="Times New Roman" w:hAnsi="Times New Roman"/>
              </w:rPr>
              <w:t xml:space="preserve"> </w:t>
            </w:r>
            <w:r w:rsidR="0026282B">
              <w:rPr>
                <w:rFonts w:ascii="Times New Roman" w:hAnsi="Times New Roman"/>
              </w:rPr>
              <w:t>мес.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E00AB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9381C">
              <w:rPr>
                <w:rFonts w:ascii="Times New Roman" w:hAnsi="Times New Roman"/>
              </w:rPr>
              <w:t>7</w:t>
            </w:r>
            <w:r w:rsidR="00DE0A63">
              <w:rPr>
                <w:rFonts w:ascii="Times New Roman" w:hAnsi="Times New Roman"/>
              </w:rPr>
              <w:t xml:space="preserve">г. </w:t>
            </w:r>
            <w:r w:rsidR="00E00AB0">
              <w:rPr>
                <w:rFonts w:ascii="Times New Roman" w:hAnsi="Times New Roman"/>
              </w:rPr>
              <w:t xml:space="preserve"> 6м</w:t>
            </w:r>
            <w:r>
              <w:rPr>
                <w:rFonts w:ascii="Times New Roman" w:hAnsi="Times New Roman"/>
              </w:rPr>
              <w:t>ес.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9.5 Заявленная продукция реализуется на рынках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Зарубежных стран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 СНГ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в Вашем   регионе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2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 w:rsidRPr="0074019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6 Спрос на заявленную продукцию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Опережает предложение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41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Совпадает с предложением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7132DB" w:rsidTr="00957F10">
        <w:trPr>
          <w:cantSplit/>
          <w:trHeight w:val="18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предложения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7132DB" w:rsidRDefault="007132DB" w:rsidP="007132DB">
      <w:pPr>
        <w:rPr>
          <w:b/>
          <w:sz w:val="28"/>
          <w:szCs w:val="28"/>
        </w:rPr>
      </w:pPr>
    </w:p>
    <w:p w:rsidR="007132DB" w:rsidRPr="005749F4" w:rsidRDefault="007132DB" w:rsidP="0071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87039">
        <w:rPr>
          <w:b/>
          <w:sz w:val="28"/>
          <w:szCs w:val="28"/>
        </w:rPr>
        <w:t>. Информационное обеспечение</w:t>
      </w:r>
    </w:p>
    <w:p w:rsidR="007132DB" w:rsidRDefault="007132DB" w:rsidP="007132DB">
      <w:pPr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5289"/>
        <w:gridCol w:w="1468"/>
      </w:tblGrid>
      <w:tr w:rsidR="007132DB" w:rsidTr="00957F10">
        <w:trPr>
          <w:cantSplit/>
          <w:trHeight w:val="16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ind w:left="-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Наличие товарного знака, торговой марки, логотипа (имеющееся подчеркнуть)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6F6659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 w:rsidRPr="006F6659">
              <w:rPr>
                <w:rFonts w:ascii="Times New Roman" w:hAnsi="Times New Roman"/>
                <w:b/>
              </w:rPr>
              <w:t>10.2 Наличие штрих-кода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10.3 Участие заявленной продукции в выставках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47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выставлялась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10.4 Заявленная продукция имеет награды выставок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47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Заявленная продукция имеет награды конкурсов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Конкурса «Приднестровское качество»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473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/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10.6 Уровень рекламного сопровождения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рекламная стратегия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годовой рекламный бюджет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периодические рекламные акции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  <w:tr w:rsidR="007132DB" w:rsidTr="00957F10">
        <w:trPr>
          <w:cantSplit/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B" w:rsidRDefault="007132DB" w:rsidP="007132DB">
            <w:pPr>
              <w:rPr>
                <w:b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не требуется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right"/>
              <w:rPr>
                <w:rFonts w:ascii="Times New Roman" w:hAnsi="Times New Roman"/>
              </w:rPr>
            </w:pPr>
          </w:p>
        </w:tc>
      </w:tr>
    </w:tbl>
    <w:p w:rsidR="007132DB" w:rsidRDefault="007132DB" w:rsidP="007132DB">
      <w:pPr>
        <w:pStyle w:val="aa"/>
        <w:rPr>
          <w:rFonts w:ascii="Times New Roman" w:hAnsi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  <w:gridCol w:w="3475"/>
        <w:gridCol w:w="2607"/>
      </w:tblGrid>
      <w:tr w:rsidR="007132DB" w:rsidTr="00957F1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Анкету заполнил </w:t>
            </w:r>
            <w:r>
              <w:rPr>
                <w:rFonts w:ascii="Times New Roman" w:hAnsi="Times New Roman"/>
                <w:sz w:val="18"/>
              </w:rPr>
              <w:t>(Ф.И.О. полностью, должность)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 связи, телефон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Электронная почта (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7132DB" w:rsidTr="00957F10">
        <w:trPr>
          <w:trHeight w:val="638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Pr="005749F4" w:rsidRDefault="007132DB" w:rsidP="007132DB"/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132DB" w:rsidRDefault="007132DB" w:rsidP="007132DB">
      <w:pPr>
        <w:pStyle w:val="2"/>
        <w:jc w:val="center"/>
      </w:pPr>
      <w:r>
        <w:t>Согласование</w:t>
      </w:r>
    </w:p>
    <w:p w:rsidR="007132DB" w:rsidRDefault="007132DB" w:rsidP="007132DB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1"/>
        <w:gridCol w:w="3966"/>
      </w:tblGrid>
      <w:tr w:rsidR="007132DB" w:rsidTr="00957F10">
        <w:trPr>
          <w:cantSplit/>
          <w:trHeight w:val="83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подразделения или службы предприятия (отделы качества, рекламы и маркетинга, гл. энергетика, гл. технолога, др.)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Подпись руководителя </w:t>
            </w:r>
          </w:p>
        </w:tc>
      </w:tr>
      <w:tr w:rsidR="007132DB" w:rsidTr="00957F10">
        <w:trPr>
          <w:cantSplit/>
          <w:trHeight w:val="1615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  <w:p w:rsidR="005673E3" w:rsidRPr="005673E3" w:rsidRDefault="005673E3" w:rsidP="007132DB">
            <w:pPr>
              <w:pStyle w:val="aa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B" w:rsidRDefault="007132DB" w:rsidP="007132DB">
            <w:pPr>
              <w:pStyle w:val="aa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132DB" w:rsidRDefault="007132DB" w:rsidP="007132DB">
      <w:pPr>
        <w:pStyle w:val="aa"/>
        <w:rPr>
          <w:rFonts w:ascii="Times New Roman" w:hAnsi="Times New Roman"/>
          <w:b/>
          <w:sz w:val="18"/>
        </w:rPr>
      </w:pPr>
    </w:p>
    <w:p w:rsidR="007132DB" w:rsidRDefault="007132DB" w:rsidP="007132DB">
      <w:pPr>
        <w:pStyle w:val="aa"/>
        <w:rPr>
          <w:rFonts w:ascii="Times New Roman" w:hAnsi="Times New Roman"/>
          <w:b/>
          <w:sz w:val="22"/>
        </w:rPr>
      </w:pPr>
    </w:p>
    <w:p w:rsidR="007132DB" w:rsidRDefault="007132DB" w:rsidP="007132DB">
      <w:pPr>
        <w:pStyle w:val="aa"/>
        <w:rPr>
          <w:rFonts w:ascii="Times New Roman" w:hAnsi="Times New Roman"/>
          <w:b/>
          <w:sz w:val="22"/>
        </w:rPr>
      </w:pPr>
    </w:p>
    <w:p w:rsidR="007132DB" w:rsidRDefault="007132DB" w:rsidP="007132DB">
      <w:pPr>
        <w:pStyle w:val="aa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2"/>
        </w:rPr>
        <w:t xml:space="preserve">Руководитель предприятия     </w:t>
      </w:r>
      <w:r>
        <w:rPr>
          <w:rFonts w:ascii="Times New Roman" w:hAnsi="Times New Roman"/>
          <w:b/>
          <w:sz w:val="18"/>
        </w:rPr>
        <w:t>______________________________________    ________________________</w:t>
      </w:r>
    </w:p>
    <w:p w:rsidR="007132DB" w:rsidRDefault="007132DB" w:rsidP="007132DB">
      <w:pPr>
        <w:pStyle w:val="aa"/>
        <w:ind w:left="3600" w:firstLine="72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(подпись)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(Ф.И.О)</w:t>
      </w:r>
    </w:p>
    <w:p w:rsidR="007132DB" w:rsidRDefault="007132DB" w:rsidP="007132DB">
      <w:pPr>
        <w:pStyle w:val="aa"/>
        <w:ind w:left="2160" w:firstLine="720"/>
      </w:pPr>
      <w:r>
        <w:t>М.П.</w:t>
      </w:r>
      <w:r>
        <w:tab/>
      </w:r>
      <w:r>
        <w:tab/>
      </w:r>
      <w:r>
        <w:tab/>
        <w:t xml:space="preserve">   </w:t>
      </w:r>
    </w:p>
    <w:p w:rsidR="007132DB" w:rsidRDefault="007132DB" w:rsidP="007132DB">
      <w:pPr>
        <w:pStyle w:val="aa"/>
        <w:ind w:left="2160" w:firstLine="720"/>
        <w:jc w:val="right"/>
        <w:rPr>
          <w:rFonts w:ascii="Times New Roman" w:hAnsi="Times New Roman"/>
          <w:b/>
        </w:rPr>
      </w:pPr>
    </w:p>
    <w:p w:rsidR="007132DB" w:rsidRDefault="007132DB" w:rsidP="007132DB">
      <w:pPr>
        <w:pStyle w:val="aa"/>
        <w:ind w:left="2160"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«___</w:t>
      </w:r>
      <w:r w:rsidR="005E6CA3">
        <w:rPr>
          <w:rFonts w:ascii="Times New Roman" w:hAnsi="Times New Roman"/>
          <w:b/>
        </w:rPr>
        <w:t>____»  ____________________ 201</w:t>
      </w:r>
      <w:r w:rsidR="0068781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г. </w:t>
      </w:r>
    </w:p>
    <w:sectPr w:rsidR="007132DB" w:rsidSect="007132DB">
      <w:footerReference w:type="even" r:id="rId9"/>
      <w:foot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7F" w:rsidRDefault="002D067F">
      <w:r>
        <w:separator/>
      </w:r>
    </w:p>
  </w:endnote>
  <w:endnote w:type="continuationSeparator" w:id="0">
    <w:p w:rsidR="002D067F" w:rsidRDefault="002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B6" w:rsidRDefault="007140B6" w:rsidP="007132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40B6" w:rsidRDefault="007140B6" w:rsidP="007132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B6" w:rsidRDefault="007140B6" w:rsidP="007132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30F">
      <w:rPr>
        <w:rStyle w:val="a6"/>
        <w:noProof/>
      </w:rPr>
      <w:t>10</w:t>
    </w:r>
    <w:r>
      <w:rPr>
        <w:rStyle w:val="a6"/>
      </w:rPr>
      <w:fldChar w:fldCharType="end"/>
    </w:r>
  </w:p>
  <w:p w:rsidR="007140B6" w:rsidRDefault="007140B6" w:rsidP="007132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7F" w:rsidRDefault="002D067F">
      <w:r>
        <w:separator/>
      </w:r>
    </w:p>
  </w:footnote>
  <w:footnote w:type="continuationSeparator" w:id="0">
    <w:p w:rsidR="002D067F" w:rsidRDefault="002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14A5"/>
    <w:multiLevelType w:val="hybridMultilevel"/>
    <w:tmpl w:val="1A72F2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52C80"/>
    <w:multiLevelType w:val="singleLevel"/>
    <w:tmpl w:val="37AAFD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50B623C4"/>
    <w:multiLevelType w:val="singleLevel"/>
    <w:tmpl w:val="E176F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E635A6"/>
    <w:multiLevelType w:val="hybridMultilevel"/>
    <w:tmpl w:val="1EDE9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70082"/>
    <w:multiLevelType w:val="singleLevel"/>
    <w:tmpl w:val="4E126E8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4862468"/>
    <w:multiLevelType w:val="singleLevel"/>
    <w:tmpl w:val="37AAFD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7EE331A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</w:num>
  <w:num w:numId="5">
    <w:abstractNumId w:val="1"/>
    <w:lvlOverride w:ilvl="0"/>
  </w:num>
  <w:num w:numId="6">
    <w:abstractNumId w:val="5"/>
    <w:lvlOverride w:ilv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B"/>
    <w:rsid w:val="000C6C85"/>
    <w:rsid w:val="00102485"/>
    <w:rsid w:val="0010535C"/>
    <w:rsid w:val="001260AD"/>
    <w:rsid w:val="001407B7"/>
    <w:rsid w:val="001A0807"/>
    <w:rsid w:val="001A7A16"/>
    <w:rsid w:val="001B0885"/>
    <w:rsid w:val="00204C86"/>
    <w:rsid w:val="00243CE2"/>
    <w:rsid w:val="0026282B"/>
    <w:rsid w:val="002D067F"/>
    <w:rsid w:val="00364CD7"/>
    <w:rsid w:val="00432F66"/>
    <w:rsid w:val="004551F8"/>
    <w:rsid w:val="004A2621"/>
    <w:rsid w:val="004B4639"/>
    <w:rsid w:val="004B541D"/>
    <w:rsid w:val="004D4AFA"/>
    <w:rsid w:val="004E2F9D"/>
    <w:rsid w:val="005673E3"/>
    <w:rsid w:val="00581466"/>
    <w:rsid w:val="005E6CA3"/>
    <w:rsid w:val="00634C2A"/>
    <w:rsid w:val="00671634"/>
    <w:rsid w:val="00673D3E"/>
    <w:rsid w:val="00687813"/>
    <w:rsid w:val="00696230"/>
    <w:rsid w:val="006A12DA"/>
    <w:rsid w:val="007132DB"/>
    <w:rsid w:val="007140B6"/>
    <w:rsid w:val="007245E8"/>
    <w:rsid w:val="00765E2D"/>
    <w:rsid w:val="00790550"/>
    <w:rsid w:val="00793363"/>
    <w:rsid w:val="0079381C"/>
    <w:rsid w:val="00863E74"/>
    <w:rsid w:val="008959A1"/>
    <w:rsid w:val="008A5EE2"/>
    <w:rsid w:val="00957F10"/>
    <w:rsid w:val="009C1203"/>
    <w:rsid w:val="00AC5B62"/>
    <w:rsid w:val="00B45AB7"/>
    <w:rsid w:val="00B73551"/>
    <w:rsid w:val="00BF195D"/>
    <w:rsid w:val="00C204FB"/>
    <w:rsid w:val="00C26512"/>
    <w:rsid w:val="00C31D07"/>
    <w:rsid w:val="00CC3422"/>
    <w:rsid w:val="00CE279F"/>
    <w:rsid w:val="00D215BF"/>
    <w:rsid w:val="00D95662"/>
    <w:rsid w:val="00DC74D8"/>
    <w:rsid w:val="00DE0A63"/>
    <w:rsid w:val="00E00AB0"/>
    <w:rsid w:val="00E161EC"/>
    <w:rsid w:val="00E8630F"/>
    <w:rsid w:val="00EA1269"/>
    <w:rsid w:val="00EA2E52"/>
    <w:rsid w:val="00EC0F7D"/>
    <w:rsid w:val="00EC3894"/>
    <w:rsid w:val="00F11417"/>
    <w:rsid w:val="00F16199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614A-856E-4A8B-90CA-064030E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DB"/>
    <w:rPr>
      <w:sz w:val="24"/>
      <w:szCs w:val="24"/>
    </w:rPr>
  </w:style>
  <w:style w:type="paragraph" w:styleId="2">
    <w:name w:val="heading 2"/>
    <w:basedOn w:val="a"/>
    <w:next w:val="a"/>
    <w:qFormat/>
    <w:rsid w:val="00713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3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32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32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13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13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rsid w:val="007132D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7132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7132D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7132D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132DB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7132DB"/>
    <w:rPr>
      <w:strike w:val="0"/>
      <w:dstrike w:val="0"/>
      <w:color w:val="2163B5"/>
      <w:u w:val="none"/>
      <w:effect w:val="none"/>
    </w:rPr>
  </w:style>
  <w:style w:type="paragraph" w:styleId="a4">
    <w:name w:val="Normal (Web)"/>
    <w:basedOn w:val="a"/>
    <w:rsid w:val="007132DB"/>
    <w:pPr>
      <w:spacing w:before="100" w:beforeAutospacing="1" w:after="100" w:afterAutospacing="1"/>
    </w:pPr>
  </w:style>
  <w:style w:type="paragraph" w:styleId="a5">
    <w:name w:val="footer"/>
    <w:basedOn w:val="a"/>
    <w:rsid w:val="007132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32DB"/>
  </w:style>
  <w:style w:type="paragraph" w:styleId="a7">
    <w:name w:val="Body Text"/>
    <w:basedOn w:val="a"/>
    <w:link w:val="a8"/>
    <w:rsid w:val="007132DB"/>
    <w:pPr>
      <w:spacing w:line="288" w:lineRule="auto"/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132DB"/>
    <w:rPr>
      <w:b/>
      <w:sz w:val="28"/>
      <w:lang w:val="ru-RU" w:eastAsia="ru-RU" w:bidi="ar-SA"/>
    </w:rPr>
  </w:style>
  <w:style w:type="paragraph" w:customStyle="1" w:styleId="0">
    <w:name w:val="Стиль0"/>
    <w:rsid w:val="007132DB"/>
    <w:pPr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7132DB"/>
    <w:pPr>
      <w:spacing w:after="120" w:line="480" w:lineRule="auto"/>
    </w:pPr>
  </w:style>
  <w:style w:type="paragraph" w:styleId="30">
    <w:name w:val="Body Text 3"/>
    <w:basedOn w:val="a"/>
    <w:rsid w:val="007132DB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7132DB"/>
    <w:rPr>
      <w:sz w:val="20"/>
      <w:szCs w:val="20"/>
    </w:rPr>
  </w:style>
  <w:style w:type="paragraph" w:styleId="aa">
    <w:name w:val="Plain Text"/>
    <w:basedOn w:val="a"/>
    <w:rsid w:val="007132D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.dnestr.t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aspol.ru/files/zip/ss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"Молдавская ГРЭС"</Company>
  <LinksUpToDate>false</LinksUpToDate>
  <CharactersWithSpaces>23129</CharactersWithSpaces>
  <SharedDoc>false</SharedDoc>
  <HLinks>
    <vt:vector size="12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mailto:member.dnestr.tpp@gmail.com</vt:lpwstr>
      </vt:variant>
      <vt:variant>
        <vt:lpwstr/>
      </vt:variant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http://www.tiraspol.ru/files/zip/ss.zip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tpp203</dc:creator>
  <cp:keywords/>
  <cp:lastModifiedBy>Арнаут Светлана Станиславовна</cp:lastModifiedBy>
  <cp:revision>2</cp:revision>
  <cp:lastPrinted>2018-08-07T06:06:00Z</cp:lastPrinted>
  <dcterms:created xsi:type="dcterms:W3CDTF">2018-08-07T11:55:00Z</dcterms:created>
  <dcterms:modified xsi:type="dcterms:W3CDTF">2018-08-07T11:55:00Z</dcterms:modified>
</cp:coreProperties>
</file>